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E8514" w14:textId="77777777" w:rsidR="00536E19" w:rsidRPr="00920EE1" w:rsidRDefault="00753A1C" w:rsidP="00742F11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20EE1">
        <w:rPr>
          <w:rFonts w:asciiTheme="minorHAnsi" w:hAnsiTheme="minorHAnsi"/>
          <w:b/>
          <w:bCs/>
          <w:sz w:val="40"/>
          <w:szCs w:val="40"/>
        </w:rPr>
        <w:t>Stellungnahme</w:t>
      </w:r>
    </w:p>
    <w:p w14:paraId="62270DE4" w14:textId="286DBB89" w:rsidR="00BA667C" w:rsidRPr="00920EE1" w:rsidRDefault="00753A1C" w:rsidP="00E511AB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920EE1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AE6840" w:rsidRPr="00920EE1">
        <w:rPr>
          <w:rFonts w:asciiTheme="minorHAnsi" w:hAnsiTheme="minorHAnsi"/>
          <w:b/>
          <w:bCs/>
          <w:sz w:val="32"/>
          <w:szCs w:val="32"/>
        </w:rPr>
        <w:t>zu den</w:t>
      </w:r>
      <w:r w:rsidR="00742F11" w:rsidRPr="00920EE1">
        <w:rPr>
          <w:rFonts w:asciiTheme="minorHAnsi" w:hAnsiTheme="minorHAnsi"/>
          <w:b/>
          <w:bCs/>
          <w:sz w:val="32"/>
          <w:szCs w:val="32"/>
        </w:rPr>
        <w:t xml:space="preserve"> Umsetzungsvorschlägen </w:t>
      </w:r>
      <w:r w:rsidRPr="00920EE1">
        <w:rPr>
          <w:rFonts w:asciiTheme="minorHAnsi" w:hAnsiTheme="minorHAnsi"/>
          <w:b/>
          <w:sz w:val="32"/>
          <w:szCs w:val="32"/>
        </w:rPr>
        <w:t>de</w:t>
      </w:r>
      <w:r w:rsidR="00920EE1" w:rsidRPr="00920EE1">
        <w:rPr>
          <w:rFonts w:asciiTheme="minorHAnsi" w:hAnsiTheme="minorHAnsi"/>
          <w:b/>
          <w:sz w:val="32"/>
          <w:szCs w:val="32"/>
        </w:rPr>
        <w:t>r Fernleitungsnetzbetreiber</w:t>
      </w:r>
      <w:r w:rsidR="00AE6840" w:rsidRPr="00920EE1">
        <w:rPr>
          <w:rFonts w:asciiTheme="minorHAnsi" w:hAnsiTheme="minorHAnsi"/>
          <w:b/>
          <w:sz w:val="32"/>
          <w:szCs w:val="32"/>
        </w:rPr>
        <w:br/>
      </w:r>
      <w:r w:rsidRPr="00920EE1">
        <w:rPr>
          <w:rFonts w:asciiTheme="minorHAnsi" w:hAnsiTheme="minorHAnsi"/>
          <w:b/>
          <w:sz w:val="32"/>
          <w:szCs w:val="32"/>
        </w:rPr>
        <w:t xml:space="preserve">in Deutschland </w:t>
      </w:r>
    </w:p>
    <w:p w14:paraId="0F4CCC35" w14:textId="32D1D592" w:rsidR="00536E19" w:rsidRPr="00920EE1" w:rsidRDefault="00753A1C" w:rsidP="00536E19">
      <w:pPr>
        <w:spacing w:after="36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20EE1">
        <w:rPr>
          <w:rFonts w:asciiTheme="minorHAnsi" w:hAnsiTheme="minorHAnsi"/>
          <w:b/>
          <w:sz w:val="32"/>
          <w:szCs w:val="32"/>
        </w:rPr>
        <w:t>zu</w:t>
      </w:r>
      <w:r w:rsidR="00920EE1" w:rsidRPr="00920EE1">
        <w:rPr>
          <w:rFonts w:asciiTheme="minorHAnsi" w:hAnsiTheme="minorHAnsi"/>
          <w:b/>
          <w:sz w:val="32"/>
          <w:szCs w:val="32"/>
        </w:rPr>
        <w:t>r Weiternutzung</w:t>
      </w:r>
      <w:r w:rsidRPr="00920EE1">
        <w:rPr>
          <w:rFonts w:asciiTheme="minorHAnsi" w:hAnsiTheme="minorHAnsi"/>
          <w:b/>
          <w:sz w:val="32"/>
          <w:szCs w:val="32"/>
        </w:rPr>
        <w:t xml:space="preserve"> </w:t>
      </w:r>
      <w:r w:rsidR="00920EE1" w:rsidRPr="00920EE1">
        <w:rPr>
          <w:rFonts w:asciiTheme="minorHAnsi" w:hAnsiTheme="minorHAnsi"/>
          <w:b/>
          <w:sz w:val="32"/>
          <w:szCs w:val="32"/>
        </w:rPr>
        <w:t>bestehender Lösungen für den Datenaustausch zwischen Fernleitungsnetzbetreibern und betroffene</w:t>
      </w:r>
      <w:r w:rsidR="002C657F">
        <w:rPr>
          <w:rFonts w:asciiTheme="minorHAnsi" w:hAnsiTheme="minorHAnsi"/>
          <w:b/>
          <w:sz w:val="32"/>
          <w:szCs w:val="32"/>
        </w:rPr>
        <w:t>n</w:t>
      </w:r>
      <w:r w:rsidR="00920EE1" w:rsidRPr="00920EE1">
        <w:rPr>
          <w:rFonts w:asciiTheme="minorHAnsi" w:hAnsiTheme="minorHAnsi"/>
          <w:b/>
          <w:sz w:val="32"/>
          <w:szCs w:val="32"/>
        </w:rPr>
        <w:t xml:space="preserve"> Gegenparteien</w:t>
      </w:r>
    </w:p>
    <w:p w14:paraId="1042C1B5" w14:textId="4A57F826" w:rsidR="00742F11" w:rsidRPr="00920EE1" w:rsidRDefault="002C657F" w:rsidP="00536E19">
      <w:pPr>
        <w:spacing w:after="36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auf Basis des</w:t>
      </w:r>
      <w:r w:rsidR="00536E19" w:rsidRPr="00920EE1">
        <w:rPr>
          <w:rFonts w:asciiTheme="minorHAnsi" w:hAnsiTheme="minorHAnsi"/>
          <w:b/>
          <w:sz w:val="32"/>
          <w:szCs w:val="32"/>
        </w:rPr>
        <w:br/>
      </w:r>
      <w:r w:rsidR="00742F11" w:rsidRPr="00920EE1">
        <w:rPr>
          <w:rFonts w:asciiTheme="minorHAnsi" w:hAnsiTheme="minorHAnsi"/>
          <w:b/>
          <w:bCs/>
          <w:sz w:val="32"/>
          <w:szCs w:val="32"/>
        </w:rPr>
        <w:t xml:space="preserve">Netzkodex für die </w:t>
      </w:r>
      <w:r w:rsidR="00920EE1" w:rsidRPr="00920EE1">
        <w:rPr>
          <w:rFonts w:asciiTheme="minorHAnsi" w:hAnsiTheme="minorHAnsi"/>
          <w:b/>
          <w:bCs/>
          <w:sz w:val="32"/>
          <w:szCs w:val="32"/>
        </w:rPr>
        <w:t>Interoperabilität und den Datenaustausch</w:t>
      </w:r>
    </w:p>
    <w:p w14:paraId="6C0DF5EC" w14:textId="77777777" w:rsidR="00742F11" w:rsidRPr="00920EE1" w:rsidRDefault="00742F11" w:rsidP="00742F11">
      <w:pPr>
        <w:rPr>
          <w:rFonts w:asciiTheme="minorHAnsi" w:hAnsiTheme="minorHAnsi"/>
          <w:sz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7"/>
        <w:gridCol w:w="6267"/>
      </w:tblGrid>
      <w:tr w:rsidR="00C7778D" w:rsidRPr="00920EE1" w14:paraId="748CCF8F" w14:textId="77777777" w:rsidTr="00E511AB">
        <w:trPr>
          <w:trHeight w:val="794"/>
        </w:trPr>
        <w:tc>
          <w:tcPr>
            <w:tcW w:w="3077" w:type="dxa"/>
            <w:vAlign w:val="center"/>
          </w:tcPr>
          <w:p w14:paraId="170E2A0B" w14:textId="77777777" w:rsidR="000851C7" w:rsidRPr="00920EE1" w:rsidRDefault="00C7778D" w:rsidP="005C3B29">
            <w:pPr>
              <w:spacing w:before="120" w:after="120" w:line="320" w:lineRule="exact"/>
              <w:jc w:val="left"/>
              <w:rPr>
                <w:rFonts w:asciiTheme="minorHAnsi" w:hAnsiTheme="minorHAnsi"/>
                <w:b/>
                <w:i/>
              </w:rPr>
            </w:pPr>
            <w:r w:rsidRPr="00920EE1">
              <w:rPr>
                <w:rFonts w:asciiTheme="minorHAnsi" w:hAnsiTheme="minorHAnsi"/>
                <w:b/>
                <w:i/>
              </w:rPr>
              <w:t>Stellungnehmende Partei:</w:t>
            </w:r>
          </w:p>
        </w:tc>
        <w:tc>
          <w:tcPr>
            <w:tcW w:w="6267" w:type="dxa"/>
            <w:vAlign w:val="center"/>
          </w:tcPr>
          <w:p w14:paraId="156F93FB" w14:textId="77777777" w:rsidR="000851C7" w:rsidRPr="00920EE1" w:rsidRDefault="000851C7" w:rsidP="005C3B29">
            <w:pPr>
              <w:spacing w:before="120" w:after="120" w:line="320" w:lineRule="exact"/>
              <w:rPr>
                <w:rFonts w:asciiTheme="minorHAnsi" w:hAnsiTheme="minorHAnsi"/>
                <w:b/>
              </w:rPr>
            </w:pPr>
          </w:p>
        </w:tc>
      </w:tr>
      <w:tr w:rsidR="004E0BE8" w:rsidRPr="00920EE1" w14:paraId="2D4595BC" w14:textId="77777777" w:rsidTr="00E511AB">
        <w:trPr>
          <w:trHeight w:val="794"/>
        </w:trPr>
        <w:tc>
          <w:tcPr>
            <w:tcW w:w="3077" w:type="dxa"/>
            <w:vAlign w:val="center"/>
          </w:tcPr>
          <w:p w14:paraId="4D45BE3F" w14:textId="22360148" w:rsidR="004E0BE8" w:rsidRPr="00920EE1" w:rsidRDefault="004E0BE8" w:rsidP="005C3B29">
            <w:pPr>
              <w:spacing w:before="120" w:after="120" w:line="320" w:lineRule="exact"/>
              <w:jc w:val="lef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FNB mit dem das Kommunikationsverhältnis besteht:</w:t>
            </w:r>
          </w:p>
        </w:tc>
        <w:tc>
          <w:tcPr>
            <w:tcW w:w="6267" w:type="dxa"/>
            <w:vAlign w:val="center"/>
          </w:tcPr>
          <w:p w14:paraId="07A05766" w14:textId="77777777" w:rsidR="004E0BE8" w:rsidRPr="00920EE1" w:rsidRDefault="004E0BE8" w:rsidP="005C3B29">
            <w:pPr>
              <w:spacing w:before="120" w:after="120" w:line="320" w:lineRule="exact"/>
              <w:rPr>
                <w:rFonts w:asciiTheme="minorHAnsi" w:hAnsiTheme="minorHAnsi"/>
                <w:b/>
              </w:rPr>
            </w:pPr>
          </w:p>
        </w:tc>
      </w:tr>
      <w:tr w:rsidR="00C71924" w:rsidRPr="00920EE1" w14:paraId="74CEAA74" w14:textId="77777777" w:rsidTr="00E511AB">
        <w:trPr>
          <w:trHeight w:val="794"/>
        </w:trPr>
        <w:tc>
          <w:tcPr>
            <w:tcW w:w="3077" w:type="dxa"/>
            <w:vAlign w:val="center"/>
          </w:tcPr>
          <w:p w14:paraId="590396CF" w14:textId="0CDBEC65" w:rsidR="000851C7" w:rsidRPr="00920EE1" w:rsidRDefault="00C71924" w:rsidP="005C3B29">
            <w:pPr>
              <w:spacing w:before="120" w:after="120" w:line="320" w:lineRule="exact"/>
              <w:jc w:val="left"/>
              <w:rPr>
                <w:rFonts w:asciiTheme="minorHAnsi" w:hAnsiTheme="minorHAnsi"/>
                <w:b/>
                <w:i/>
              </w:rPr>
            </w:pPr>
            <w:r w:rsidRPr="00920EE1">
              <w:rPr>
                <w:rFonts w:asciiTheme="minorHAnsi" w:hAnsiTheme="minorHAnsi"/>
                <w:b/>
                <w:i/>
              </w:rPr>
              <w:t>Adresse</w:t>
            </w:r>
            <w:r w:rsidR="004E0BE8">
              <w:rPr>
                <w:rFonts w:asciiTheme="minorHAnsi" w:hAnsiTheme="minorHAnsi"/>
                <w:b/>
                <w:i/>
              </w:rPr>
              <w:t xml:space="preserve"> der stellungnehmenden Partei</w:t>
            </w:r>
            <w:r w:rsidRPr="00920EE1">
              <w:rPr>
                <w:rFonts w:asciiTheme="minorHAnsi" w:hAnsiTheme="minorHAnsi"/>
                <w:b/>
                <w:i/>
              </w:rPr>
              <w:t>:</w:t>
            </w:r>
          </w:p>
        </w:tc>
        <w:tc>
          <w:tcPr>
            <w:tcW w:w="6267" w:type="dxa"/>
            <w:vAlign w:val="center"/>
          </w:tcPr>
          <w:p w14:paraId="79BD78C2" w14:textId="77777777" w:rsidR="000851C7" w:rsidRPr="00920EE1" w:rsidRDefault="000851C7" w:rsidP="005C3B29">
            <w:pPr>
              <w:spacing w:before="120" w:after="120" w:line="320" w:lineRule="exact"/>
              <w:rPr>
                <w:rFonts w:asciiTheme="minorHAnsi" w:hAnsiTheme="minorHAnsi"/>
                <w:b/>
              </w:rPr>
            </w:pPr>
          </w:p>
        </w:tc>
      </w:tr>
      <w:tr w:rsidR="00EA0186" w:rsidRPr="00920EE1" w14:paraId="5F167042" w14:textId="77777777" w:rsidTr="00E511AB">
        <w:trPr>
          <w:trHeight w:val="794"/>
        </w:trPr>
        <w:tc>
          <w:tcPr>
            <w:tcW w:w="3077" w:type="dxa"/>
            <w:vAlign w:val="center"/>
          </w:tcPr>
          <w:p w14:paraId="376E0746" w14:textId="77777777" w:rsidR="000851C7" w:rsidRPr="00920EE1" w:rsidRDefault="00EA0186" w:rsidP="005C3B29">
            <w:pPr>
              <w:spacing w:before="120" w:after="120" w:line="320" w:lineRule="exact"/>
              <w:jc w:val="left"/>
              <w:rPr>
                <w:rFonts w:asciiTheme="minorHAnsi" w:hAnsiTheme="minorHAnsi"/>
                <w:b/>
                <w:i/>
              </w:rPr>
            </w:pPr>
            <w:r w:rsidRPr="00920EE1">
              <w:rPr>
                <w:rFonts w:asciiTheme="minorHAnsi" w:hAnsiTheme="minorHAnsi"/>
                <w:b/>
                <w:i/>
              </w:rPr>
              <w:t>Ansprechpartner(in)</w:t>
            </w:r>
            <w:r w:rsidR="00F42C15" w:rsidRPr="00920EE1">
              <w:rPr>
                <w:rFonts w:asciiTheme="minorHAnsi" w:hAnsiTheme="minorHAnsi"/>
                <w:b/>
                <w:i/>
              </w:rPr>
              <w:t xml:space="preserve"> </w:t>
            </w:r>
            <w:r w:rsidRPr="00920EE1">
              <w:rPr>
                <w:rFonts w:asciiTheme="minorHAnsi" w:hAnsiTheme="minorHAnsi"/>
                <w:b/>
                <w:i/>
              </w:rPr>
              <w:t>für evtl. Rückfragen</w:t>
            </w:r>
            <w:r w:rsidR="008F4FE6" w:rsidRPr="00920EE1">
              <w:rPr>
                <w:rFonts w:asciiTheme="minorHAnsi" w:hAnsiTheme="minorHAnsi"/>
                <w:b/>
                <w:i/>
              </w:rPr>
              <w:br/>
            </w:r>
            <w:r w:rsidR="000851C7" w:rsidRPr="00920EE1">
              <w:rPr>
                <w:rFonts w:asciiTheme="minorHAnsi" w:hAnsiTheme="minorHAnsi"/>
                <w:b/>
                <w:i/>
                <w:sz w:val="20"/>
                <w:szCs w:val="20"/>
              </w:rPr>
              <w:t>(</w:t>
            </w:r>
            <w:r w:rsidR="008F4FE6" w:rsidRPr="00920E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inkl. </w:t>
            </w:r>
            <w:r w:rsidR="000851C7" w:rsidRPr="00920EE1">
              <w:rPr>
                <w:rFonts w:asciiTheme="minorHAnsi" w:hAnsiTheme="minorHAnsi"/>
                <w:b/>
                <w:i/>
                <w:sz w:val="20"/>
                <w:szCs w:val="20"/>
              </w:rPr>
              <w:t>Kontaktdaten):</w:t>
            </w:r>
          </w:p>
        </w:tc>
        <w:tc>
          <w:tcPr>
            <w:tcW w:w="6267" w:type="dxa"/>
            <w:vAlign w:val="center"/>
          </w:tcPr>
          <w:p w14:paraId="1319C7E6" w14:textId="77777777" w:rsidR="000851C7" w:rsidRPr="00920EE1" w:rsidRDefault="000851C7" w:rsidP="005C3B29">
            <w:pPr>
              <w:spacing w:before="120" w:after="120" w:line="320" w:lineRule="exact"/>
              <w:rPr>
                <w:rFonts w:asciiTheme="minorHAnsi" w:hAnsiTheme="minorHAnsi"/>
                <w:b/>
              </w:rPr>
            </w:pPr>
          </w:p>
        </w:tc>
      </w:tr>
      <w:tr w:rsidR="00C7778D" w:rsidRPr="00920EE1" w14:paraId="6877AA24" w14:textId="77777777" w:rsidTr="00E511AB">
        <w:trPr>
          <w:trHeight w:val="794"/>
        </w:trPr>
        <w:tc>
          <w:tcPr>
            <w:tcW w:w="3077" w:type="dxa"/>
            <w:vAlign w:val="center"/>
          </w:tcPr>
          <w:p w14:paraId="7ADD8C88" w14:textId="77777777" w:rsidR="000851C7" w:rsidRPr="00920EE1" w:rsidRDefault="00C7778D" w:rsidP="005C3B29">
            <w:pPr>
              <w:spacing w:before="120" w:after="120" w:line="320" w:lineRule="exact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20EE1">
              <w:rPr>
                <w:rFonts w:asciiTheme="minorHAnsi" w:hAnsiTheme="minorHAnsi"/>
                <w:b/>
                <w:i/>
              </w:rPr>
              <w:t>Marktrolle:</w:t>
            </w:r>
            <w:r w:rsidR="002678C2" w:rsidRPr="00920EE1">
              <w:rPr>
                <w:rFonts w:asciiTheme="minorHAnsi" w:hAnsiTheme="minorHAnsi"/>
                <w:b/>
                <w:i/>
              </w:rPr>
              <w:br/>
            </w:r>
            <w:r w:rsidR="00A054F5" w:rsidRPr="00920EE1">
              <w:rPr>
                <w:rFonts w:asciiTheme="minorHAnsi" w:hAnsiTheme="minorHAnsi"/>
                <w:b/>
                <w:i/>
                <w:sz w:val="20"/>
                <w:szCs w:val="20"/>
              </w:rPr>
              <w:t>(zutreffendes bitte unterstreichen)</w:t>
            </w:r>
          </w:p>
        </w:tc>
        <w:tc>
          <w:tcPr>
            <w:tcW w:w="6267" w:type="dxa"/>
            <w:vAlign w:val="center"/>
          </w:tcPr>
          <w:p w14:paraId="20654794" w14:textId="7F7D2466" w:rsidR="000851C7" w:rsidRPr="00920EE1" w:rsidRDefault="00C01F13" w:rsidP="001B6267">
            <w:pPr>
              <w:spacing w:before="120" w:after="120" w:line="320" w:lineRule="exact"/>
              <w:jc w:val="left"/>
              <w:rPr>
                <w:rFonts w:asciiTheme="minorHAnsi" w:hAnsiTheme="minorHAnsi"/>
              </w:rPr>
            </w:pPr>
            <w:r w:rsidRPr="00920EE1">
              <w:rPr>
                <w:rFonts w:asciiTheme="minorHAnsi" w:hAnsiTheme="minorHAnsi"/>
              </w:rPr>
              <w:t>B</w:t>
            </w:r>
            <w:r w:rsidR="008F4FE6" w:rsidRPr="00920EE1">
              <w:rPr>
                <w:rFonts w:asciiTheme="minorHAnsi" w:hAnsiTheme="minorHAnsi"/>
              </w:rPr>
              <w:t xml:space="preserve">ilanzkreisverantwortlicher </w:t>
            </w:r>
            <w:r w:rsidR="00C67605">
              <w:rPr>
                <w:rFonts w:asciiTheme="minorHAnsi" w:hAnsiTheme="minorHAnsi"/>
              </w:rPr>
              <w:t>/ Marktgebietsverantwortliche</w:t>
            </w:r>
            <w:r w:rsidR="002C657F">
              <w:rPr>
                <w:rFonts w:asciiTheme="minorHAnsi" w:hAnsiTheme="minorHAnsi"/>
              </w:rPr>
              <w:t>r</w:t>
            </w:r>
            <w:r w:rsidR="00C67605">
              <w:rPr>
                <w:rFonts w:asciiTheme="minorHAnsi" w:hAnsiTheme="minorHAnsi"/>
              </w:rPr>
              <w:t xml:space="preserve"> </w:t>
            </w:r>
            <w:r w:rsidRPr="00920EE1">
              <w:rPr>
                <w:rFonts w:asciiTheme="minorHAnsi" w:hAnsiTheme="minorHAnsi"/>
              </w:rPr>
              <w:t>/</w:t>
            </w:r>
            <w:r w:rsidR="008F4FE6" w:rsidRPr="00920EE1">
              <w:rPr>
                <w:rFonts w:asciiTheme="minorHAnsi" w:hAnsiTheme="minorHAnsi"/>
              </w:rPr>
              <w:t xml:space="preserve"> </w:t>
            </w:r>
            <w:r w:rsidRPr="00920EE1">
              <w:rPr>
                <w:rFonts w:asciiTheme="minorHAnsi" w:hAnsiTheme="minorHAnsi"/>
              </w:rPr>
              <w:t>Transportkunde</w:t>
            </w:r>
            <w:r w:rsidR="008F4FE6" w:rsidRPr="00920EE1">
              <w:rPr>
                <w:rFonts w:asciiTheme="minorHAnsi" w:hAnsiTheme="minorHAnsi"/>
              </w:rPr>
              <w:t xml:space="preserve"> </w:t>
            </w:r>
            <w:r w:rsidR="00C7778D" w:rsidRPr="00920EE1">
              <w:rPr>
                <w:rFonts w:asciiTheme="minorHAnsi" w:hAnsiTheme="minorHAnsi"/>
              </w:rPr>
              <w:t>/</w:t>
            </w:r>
            <w:r w:rsidR="00C71924" w:rsidRPr="00920EE1">
              <w:rPr>
                <w:rFonts w:asciiTheme="minorHAnsi" w:hAnsiTheme="minorHAnsi"/>
              </w:rPr>
              <w:t xml:space="preserve"> </w:t>
            </w:r>
            <w:r w:rsidR="00C7778D" w:rsidRPr="00920EE1">
              <w:rPr>
                <w:rFonts w:asciiTheme="minorHAnsi" w:hAnsiTheme="minorHAnsi"/>
              </w:rPr>
              <w:t>Verband</w:t>
            </w:r>
            <w:r w:rsidR="008F4FE6" w:rsidRPr="00920EE1">
              <w:rPr>
                <w:rFonts w:asciiTheme="minorHAnsi" w:hAnsiTheme="minorHAnsi"/>
              </w:rPr>
              <w:t xml:space="preserve"> </w:t>
            </w:r>
            <w:r w:rsidR="00505303" w:rsidRPr="00920EE1">
              <w:rPr>
                <w:rFonts w:asciiTheme="minorHAnsi" w:hAnsiTheme="minorHAnsi"/>
              </w:rPr>
              <w:t>/</w:t>
            </w:r>
            <w:r w:rsidR="008F4FE6" w:rsidRPr="00920EE1">
              <w:rPr>
                <w:rFonts w:asciiTheme="minorHAnsi" w:hAnsiTheme="minorHAnsi"/>
              </w:rPr>
              <w:t xml:space="preserve"> </w:t>
            </w:r>
            <w:r w:rsidR="00505303" w:rsidRPr="00920EE1">
              <w:rPr>
                <w:rFonts w:asciiTheme="minorHAnsi" w:hAnsiTheme="minorHAnsi"/>
              </w:rPr>
              <w:t>Sonstige</w:t>
            </w:r>
            <w:r w:rsidR="00576FCD">
              <w:rPr>
                <w:rFonts w:asciiTheme="minorHAnsi" w:hAnsiTheme="minorHAnsi"/>
              </w:rPr>
              <w:t xml:space="preserve"> (Bitte Marktrolle benennen)</w:t>
            </w:r>
          </w:p>
        </w:tc>
      </w:tr>
    </w:tbl>
    <w:p w14:paraId="542EF4AF" w14:textId="77777777" w:rsidR="00E511AB" w:rsidRDefault="00E511AB" w:rsidP="00C72A30">
      <w:pPr>
        <w:rPr>
          <w:rFonts w:asciiTheme="minorHAnsi" w:hAnsiTheme="minorHAnsi"/>
          <w:b/>
          <w:i/>
          <w:u w:val="single"/>
        </w:rPr>
      </w:pPr>
    </w:p>
    <w:p w14:paraId="61D54322" w14:textId="77777777" w:rsidR="00C72A30" w:rsidRPr="00920EE1" w:rsidRDefault="000851C7" w:rsidP="00C72A30">
      <w:pPr>
        <w:rPr>
          <w:rFonts w:asciiTheme="minorHAnsi" w:hAnsiTheme="minorHAnsi"/>
          <w:b/>
          <w:i/>
          <w:u w:val="single"/>
        </w:rPr>
      </w:pPr>
      <w:r w:rsidRPr="00920EE1">
        <w:rPr>
          <w:rFonts w:asciiTheme="minorHAnsi" w:hAnsiTheme="minorHAnsi"/>
          <w:b/>
          <w:i/>
          <w:u w:val="single"/>
        </w:rPr>
        <w:t>Anmerkungen:</w:t>
      </w:r>
    </w:p>
    <w:p w14:paraId="5B98A105" w14:textId="76A817B5" w:rsidR="000851C7" w:rsidRPr="00920EE1" w:rsidRDefault="004E0BE8" w:rsidP="0077050E">
      <w:pPr>
        <w:spacing w:after="200" w:line="276" w:lineRule="auto"/>
        <w:jc w:val="left"/>
        <w:rPr>
          <w:rFonts w:asciiTheme="minorHAnsi" w:hAnsiTheme="minorHAnsi"/>
          <w:b/>
        </w:rPr>
      </w:pPr>
      <w:r w:rsidRPr="004E0BE8">
        <w:rPr>
          <w:rFonts w:asciiTheme="minorHAnsi" w:hAnsiTheme="minorHAnsi"/>
          <w:i/>
        </w:rPr>
        <w:t>Bitte übermitteln Sie das zur Verfügung gestellte An</w:t>
      </w:r>
      <w:r>
        <w:rPr>
          <w:rFonts w:asciiTheme="minorHAnsi" w:hAnsiTheme="minorHAnsi"/>
          <w:i/>
        </w:rPr>
        <w:t xml:space="preserve">twortformular bis spätestens </w:t>
      </w:r>
      <w:r w:rsidRPr="004E0BE8">
        <w:rPr>
          <w:rFonts w:asciiTheme="minorHAnsi" w:hAnsiTheme="minorHAnsi"/>
          <w:i/>
        </w:rPr>
        <w:t xml:space="preserve">22.01.2016 an die </w:t>
      </w:r>
      <w:r w:rsidR="0077050E">
        <w:rPr>
          <w:rFonts w:asciiTheme="minorHAnsi" w:hAnsiTheme="minorHAnsi"/>
          <w:i/>
        </w:rPr>
        <w:t xml:space="preserve">E-Mailadresse </w:t>
      </w:r>
      <w:hyperlink r:id="rId9" w:history="1">
        <w:r w:rsidR="0077050E" w:rsidRPr="006C79B0">
          <w:rPr>
            <w:rStyle w:val="Hyperlink"/>
            <w:rFonts w:asciiTheme="minorHAnsi" w:hAnsiTheme="minorHAnsi"/>
            <w:i/>
          </w:rPr>
          <w:t>c.wiehler@terranets-bw.de</w:t>
        </w:r>
      </w:hyperlink>
      <w:r w:rsidR="0077050E">
        <w:rPr>
          <w:rFonts w:asciiTheme="minorHAnsi" w:hAnsiTheme="minorHAnsi"/>
          <w:i/>
        </w:rPr>
        <w:t xml:space="preserve"> </w:t>
      </w:r>
      <w:r w:rsidR="0077050E">
        <w:rPr>
          <w:rFonts w:asciiTheme="minorHAnsi" w:hAnsiTheme="minorHAnsi"/>
          <w:i/>
        </w:rPr>
        <w:br/>
      </w:r>
      <w:r w:rsidRPr="004E0BE8">
        <w:rPr>
          <w:rFonts w:asciiTheme="minorHAnsi" w:hAnsiTheme="minorHAnsi"/>
          <w:i/>
        </w:rPr>
        <w:t xml:space="preserve">Ihre Antworten werden von den FNB im Rahmen der Stellung des Antrages auf Weiternutzung bestehender Datenaustauschlösungen inhaltlich berücksichtigt und in </w:t>
      </w:r>
      <w:proofErr w:type="spellStart"/>
      <w:r w:rsidRPr="004E0BE8">
        <w:rPr>
          <w:rFonts w:asciiTheme="minorHAnsi" w:hAnsiTheme="minorHAnsi"/>
          <w:i/>
        </w:rPr>
        <w:t>ungeschwärzter</w:t>
      </w:r>
      <w:proofErr w:type="spellEnd"/>
      <w:r w:rsidRPr="004E0BE8">
        <w:rPr>
          <w:rFonts w:asciiTheme="minorHAnsi" w:hAnsiTheme="minorHAnsi"/>
          <w:i/>
        </w:rPr>
        <w:t xml:space="preserve"> Fassung an die BNetzA übermittelt. Bitte übermitteln Sie darüber hinaus </w:t>
      </w:r>
      <w:r w:rsidR="00EF0073">
        <w:rPr>
          <w:rFonts w:asciiTheme="minorHAnsi" w:hAnsiTheme="minorHAnsi"/>
          <w:i/>
        </w:rPr>
        <w:t>eine</w:t>
      </w:r>
      <w:r w:rsidRPr="004E0BE8">
        <w:rPr>
          <w:rFonts w:asciiTheme="minorHAnsi" w:hAnsiTheme="minorHAnsi"/>
          <w:i/>
        </w:rPr>
        <w:t xml:space="preserve"> zur Veröffentlichung geeignete Version (bereinigt um Betriebs- und Geschäftsgeheimnisse) an die E-Mail-Adresse info@fnb-gas.de. Die an die Vereinigung der Fernleitungsnetzbetreiber e.V. übermittelten Stellungnahmen werden zentral</w:t>
      </w:r>
      <w:r w:rsidR="00E511AB">
        <w:rPr>
          <w:rFonts w:asciiTheme="minorHAnsi" w:hAnsiTheme="minorHAnsi"/>
          <w:i/>
        </w:rPr>
        <w:t xml:space="preserve"> </w:t>
      </w:r>
      <w:r w:rsidRPr="004E0BE8">
        <w:rPr>
          <w:rFonts w:asciiTheme="minorHAnsi" w:hAnsiTheme="minorHAnsi"/>
          <w:i/>
        </w:rPr>
        <w:t>auf desse</w:t>
      </w:r>
      <w:r w:rsidR="002C657F">
        <w:rPr>
          <w:rFonts w:asciiTheme="minorHAnsi" w:hAnsiTheme="minorHAnsi"/>
          <w:i/>
        </w:rPr>
        <w:t>n Internetseite veröffentlicht.</w:t>
      </w:r>
      <w:r w:rsidR="00382E7C" w:rsidRPr="00920EE1">
        <w:rPr>
          <w:rFonts w:asciiTheme="minorHAnsi" w:hAnsiTheme="minorHAnsi"/>
          <w:b/>
        </w:rPr>
        <w:br w:type="page"/>
      </w:r>
    </w:p>
    <w:p w14:paraId="096635FB" w14:textId="77777777" w:rsidR="00742F11" w:rsidRPr="00920EE1" w:rsidRDefault="00920EE1" w:rsidP="00742F11">
      <w:pPr>
        <w:jc w:val="left"/>
        <w:rPr>
          <w:rFonts w:asciiTheme="minorHAnsi" w:hAnsiTheme="minorHAnsi"/>
          <w:b/>
        </w:rPr>
      </w:pPr>
      <w:r w:rsidRPr="00920EE1">
        <w:rPr>
          <w:rFonts w:asciiTheme="minorHAnsi" w:hAnsiTheme="minorHAnsi"/>
          <w:b/>
          <w:u w:val="single"/>
        </w:rPr>
        <w:lastRenderedPageBreak/>
        <w:t>Fragen an die betroffenen Gegenparteien</w:t>
      </w:r>
    </w:p>
    <w:p w14:paraId="487D6CFC" w14:textId="055E7D9E" w:rsidR="00FE07BD" w:rsidRPr="00FE07BD" w:rsidRDefault="00FE07BD" w:rsidP="00FE07BD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FE07BD">
        <w:rPr>
          <w:rFonts w:asciiTheme="minorHAnsi" w:hAnsiTheme="minorHAnsi"/>
        </w:rPr>
        <w:t>Werden aus Ihrer Sicht im Konsultationsdokument alle vom persönlichen und sachlichen Anwendungsbereich des Netzkodex Interoperabil</w:t>
      </w:r>
      <w:r w:rsidR="005F63EF">
        <w:rPr>
          <w:rFonts w:asciiTheme="minorHAnsi" w:hAnsiTheme="minorHAnsi"/>
        </w:rPr>
        <w:t>i</w:t>
      </w:r>
      <w:bookmarkStart w:id="0" w:name="_GoBack"/>
      <w:bookmarkEnd w:id="0"/>
      <w:r w:rsidRPr="00FE07BD">
        <w:rPr>
          <w:rFonts w:asciiTheme="minorHAnsi" w:hAnsiTheme="minorHAnsi"/>
        </w:rPr>
        <w:t>tät erfassten Kommunikationsprozesse im Verhältnis Fernleitungsnetzbetreiber – Gegenparteien beschrieben (vgl. Tabelle 2</w:t>
      </w:r>
      <w:r>
        <w:rPr>
          <w:rFonts w:asciiTheme="minorHAnsi" w:hAnsiTheme="minorHAnsi"/>
        </w:rPr>
        <w:t xml:space="preserve"> des Konsultationsdokuments</w:t>
      </w:r>
      <w:r w:rsidRPr="00FE07BD">
        <w:rPr>
          <w:rFonts w:asciiTheme="minorHAnsi" w:hAnsiTheme="minorHAnsi"/>
        </w:rPr>
        <w:t>)? Falls nein, welche Kommunikationsprozesse sehen Sie darüber hinaus als erfasst an? Bitte begründen Sie Ihre Position.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E0424" w:rsidRPr="00920EE1" w14:paraId="35F1E1A4" w14:textId="77777777" w:rsidTr="008767A7">
        <w:trPr>
          <w:trHeight w:val="1701"/>
        </w:trPr>
        <w:tc>
          <w:tcPr>
            <w:tcW w:w="9236" w:type="dxa"/>
          </w:tcPr>
          <w:p w14:paraId="54074514" w14:textId="77777777" w:rsidR="00C71924" w:rsidRPr="00D85989" w:rsidRDefault="00C71924" w:rsidP="00C71924">
            <w:pPr>
              <w:spacing w:before="120" w:after="120"/>
              <w:rPr>
                <w:rFonts w:asciiTheme="minorHAnsi" w:hAnsiTheme="minorHAnsi"/>
                <w:i/>
              </w:rPr>
            </w:pPr>
            <w:r w:rsidRPr="00D85989">
              <w:rPr>
                <w:rFonts w:asciiTheme="minorHAnsi" w:hAnsiTheme="minorHAnsi"/>
                <w:i/>
              </w:rPr>
              <w:t>Antworttext</w:t>
            </w:r>
          </w:p>
        </w:tc>
      </w:tr>
    </w:tbl>
    <w:p w14:paraId="55996DC3" w14:textId="77777777" w:rsidR="00FE07BD" w:rsidRDefault="00FE07BD" w:rsidP="00FE07BD">
      <w:pPr>
        <w:pStyle w:val="Listenabsatz"/>
        <w:spacing w:after="200" w:line="276" w:lineRule="auto"/>
        <w:ind w:left="360"/>
        <w:rPr>
          <w:rFonts w:asciiTheme="minorHAnsi" w:hAnsiTheme="minorHAnsi"/>
        </w:rPr>
      </w:pPr>
    </w:p>
    <w:p w14:paraId="2812871C" w14:textId="45C0565C" w:rsidR="00FE07BD" w:rsidRPr="00FE07BD" w:rsidRDefault="00FE07BD" w:rsidP="00FE07BD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FE07BD">
        <w:rPr>
          <w:rFonts w:asciiTheme="minorHAnsi" w:hAnsiTheme="minorHAnsi"/>
        </w:rPr>
        <w:t>Halten Sie es für erforderlich, eine weitere bestehende Datenaustauschlösung</w:t>
      </w:r>
      <w:r w:rsidR="00654719">
        <w:rPr>
          <w:rFonts w:asciiTheme="minorHAnsi" w:hAnsiTheme="minorHAnsi"/>
        </w:rPr>
        <w:t xml:space="preserve"> (bspw. verschlüsselte</w:t>
      </w:r>
      <w:r w:rsidR="009125AB">
        <w:rPr>
          <w:rFonts w:asciiTheme="minorHAnsi" w:hAnsiTheme="minorHAnsi"/>
        </w:rPr>
        <w:t xml:space="preserve"> und signierte</w:t>
      </w:r>
      <w:r w:rsidR="00654719">
        <w:rPr>
          <w:rFonts w:asciiTheme="minorHAnsi" w:hAnsiTheme="minorHAnsi"/>
        </w:rPr>
        <w:t xml:space="preserve"> E-Mails)</w:t>
      </w:r>
      <w:r w:rsidRPr="00FE07BD">
        <w:rPr>
          <w:rFonts w:asciiTheme="minorHAnsi" w:hAnsiTheme="minorHAnsi"/>
        </w:rPr>
        <w:t xml:space="preserve"> zur Weiternutzung zu beantragen?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C71924" w:rsidRPr="00920EE1" w14:paraId="6BE63B0B" w14:textId="77777777" w:rsidTr="008767A7">
        <w:trPr>
          <w:trHeight w:val="1701"/>
        </w:trPr>
        <w:tc>
          <w:tcPr>
            <w:tcW w:w="9386" w:type="dxa"/>
          </w:tcPr>
          <w:p w14:paraId="265D7F37" w14:textId="77777777" w:rsidR="00C71924" w:rsidRPr="00D85989" w:rsidRDefault="00C71924" w:rsidP="004C08DC">
            <w:pPr>
              <w:spacing w:before="120" w:after="120"/>
              <w:rPr>
                <w:rFonts w:asciiTheme="minorHAnsi" w:hAnsiTheme="minorHAnsi"/>
                <w:i/>
              </w:rPr>
            </w:pPr>
            <w:r w:rsidRPr="00D85989">
              <w:rPr>
                <w:rFonts w:asciiTheme="minorHAnsi" w:hAnsiTheme="minorHAnsi"/>
                <w:i/>
              </w:rPr>
              <w:t>Antworttext</w:t>
            </w:r>
          </w:p>
        </w:tc>
      </w:tr>
    </w:tbl>
    <w:p w14:paraId="7A73FB92" w14:textId="77777777" w:rsidR="002E0424" w:rsidRPr="00920EE1" w:rsidRDefault="002E0424" w:rsidP="00742F11">
      <w:pPr>
        <w:jc w:val="left"/>
        <w:rPr>
          <w:rFonts w:asciiTheme="minorHAnsi" w:hAnsiTheme="minorHAnsi"/>
          <w:b/>
        </w:rPr>
      </w:pPr>
    </w:p>
    <w:p w14:paraId="4BD3A393" w14:textId="01937E79" w:rsidR="00FE07BD" w:rsidRPr="00FE07BD" w:rsidRDefault="00FE07BD" w:rsidP="00FE07BD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FE07BD">
        <w:rPr>
          <w:rFonts w:asciiTheme="minorHAnsi" w:hAnsiTheme="minorHAnsi"/>
        </w:rPr>
        <w:t>Die</w:t>
      </w:r>
      <w:r>
        <w:rPr>
          <w:rFonts w:asciiTheme="minorHAnsi" w:hAnsiTheme="minorHAnsi"/>
        </w:rPr>
        <w:t xml:space="preserve"> </w:t>
      </w:r>
      <w:r w:rsidRPr="00FE07BD">
        <w:rPr>
          <w:rFonts w:asciiTheme="minorHAnsi" w:hAnsiTheme="minorHAnsi"/>
        </w:rPr>
        <w:t xml:space="preserve">Fernleitungsnetzbetreiber </w:t>
      </w:r>
      <w:r w:rsidR="009F42A5">
        <w:rPr>
          <w:rFonts w:asciiTheme="minorHAnsi" w:hAnsiTheme="minorHAnsi"/>
        </w:rPr>
        <w:t>sind verpflichtet</w:t>
      </w:r>
      <w:r w:rsidR="009F42A5" w:rsidRPr="00FE07BD">
        <w:rPr>
          <w:rFonts w:asciiTheme="minorHAnsi" w:hAnsiTheme="minorHAnsi"/>
        </w:rPr>
        <w:t xml:space="preserve"> </w:t>
      </w:r>
      <w:r w:rsidRPr="00FE07BD">
        <w:rPr>
          <w:rFonts w:asciiTheme="minorHAnsi" w:hAnsiTheme="minorHAnsi"/>
        </w:rPr>
        <w:t>die geforderten gemeinsamen Datenaustauschlösungen (AS4/</w:t>
      </w:r>
      <w:proofErr w:type="spellStart"/>
      <w:r w:rsidRPr="00FE07BD">
        <w:rPr>
          <w:rFonts w:asciiTheme="minorHAnsi" w:hAnsiTheme="minorHAnsi"/>
        </w:rPr>
        <w:t>Edig@s-XML</w:t>
      </w:r>
      <w:proofErr w:type="spellEnd"/>
      <w:r w:rsidRPr="00FE07BD">
        <w:rPr>
          <w:rFonts w:asciiTheme="minorHAnsi" w:hAnsiTheme="minorHAnsi"/>
        </w:rPr>
        <w:t>, siehe Tabelle 2</w:t>
      </w:r>
      <w:r w:rsidR="00A64327">
        <w:rPr>
          <w:rFonts w:asciiTheme="minorHAnsi" w:hAnsiTheme="minorHAnsi"/>
        </w:rPr>
        <w:t xml:space="preserve"> des Konsultationsdokuments</w:t>
      </w:r>
      <w:r w:rsidRPr="00FE07BD">
        <w:rPr>
          <w:rFonts w:asciiTheme="minorHAnsi" w:hAnsiTheme="minorHAnsi"/>
        </w:rPr>
        <w:t xml:space="preserve">) ab dem 01.05.2016 </w:t>
      </w:r>
      <w:r w:rsidR="004E0BE8">
        <w:rPr>
          <w:rFonts w:asciiTheme="minorHAnsi" w:hAnsiTheme="minorHAnsi"/>
        </w:rPr>
        <w:t>an</w:t>
      </w:r>
      <w:r w:rsidR="009F42A5">
        <w:rPr>
          <w:rFonts w:asciiTheme="minorHAnsi" w:hAnsiTheme="minorHAnsi"/>
        </w:rPr>
        <w:t>zu</w:t>
      </w:r>
      <w:r w:rsidR="004E0BE8">
        <w:rPr>
          <w:rFonts w:asciiTheme="minorHAnsi" w:hAnsiTheme="minorHAnsi"/>
        </w:rPr>
        <w:t>bieten</w:t>
      </w:r>
      <w:r w:rsidRPr="00FE07BD">
        <w:rPr>
          <w:rFonts w:asciiTheme="minorHAnsi" w:hAnsiTheme="minorHAnsi"/>
        </w:rPr>
        <w:t xml:space="preserve">. Sind Sie in der Lage, die ihrerseits erforderlichen Umstellungen im Vorfeld des 01.05.2016 vorzunehmen, so dass der Wechsel ihrerseits </w:t>
      </w:r>
      <w:r w:rsidR="00A64327">
        <w:rPr>
          <w:rFonts w:asciiTheme="minorHAnsi" w:hAnsiTheme="minorHAnsi"/>
        </w:rPr>
        <w:t xml:space="preserve">spätestens </w:t>
      </w:r>
      <w:r w:rsidRPr="00FE07BD">
        <w:rPr>
          <w:rFonts w:asciiTheme="minorHAnsi" w:hAnsiTheme="minorHAnsi"/>
        </w:rPr>
        <w:t>zum 01.05.2016 stattfinden kann?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C71924" w:rsidRPr="00920EE1" w14:paraId="4E60A203" w14:textId="77777777" w:rsidTr="008767A7">
        <w:trPr>
          <w:trHeight w:val="1701"/>
        </w:trPr>
        <w:tc>
          <w:tcPr>
            <w:tcW w:w="9386" w:type="dxa"/>
          </w:tcPr>
          <w:p w14:paraId="2C9E4242" w14:textId="77777777" w:rsidR="00C71924" w:rsidRPr="00D85989" w:rsidRDefault="00C71924" w:rsidP="004C08DC">
            <w:pPr>
              <w:spacing w:before="120" w:after="120"/>
              <w:rPr>
                <w:rFonts w:asciiTheme="minorHAnsi" w:hAnsiTheme="minorHAnsi"/>
                <w:i/>
              </w:rPr>
            </w:pPr>
            <w:r w:rsidRPr="00D85989">
              <w:rPr>
                <w:rFonts w:asciiTheme="minorHAnsi" w:hAnsiTheme="minorHAnsi"/>
                <w:i/>
              </w:rPr>
              <w:t>Antworttext</w:t>
            </w:r>
          </w:p>
        </w:tc>
      </w:tr>
    </w:tbl>
    <w:p w14:paraId="6C34243B" w14:textId="77777777" w:rsidR="002E0424" w:rsidRDefault="002E0424" w:rsidP="00742F11">
      <w:pPr>
        <w:jc w:val="left"/>
        <w:rPr>
          <w:rFonts w:asciiTheme="minorHAnsi" w:hAnsiTheme="minorHAnsi"/>
          <w:b/>
        </w:rPr>
      </w:pPr>
    </w:p>
    <w:p w14:paraId="7550B015" w14:textId="77777777" w:rsidR="00FE07BD" w:rsidRDefault="00FE07BD" w:rsidP="00742F11">
      <w:pPr>
        <w:jc w:val="left"/>
        <w:rPr>
          <w:rFonts w:asciiTheme="minorHAnsi" w:hAnsiTheme="minorHAnsi"/>
          <w:b/>
        </w:rPr>
      </w:pPr>
    </w:p>
    <w:p w14:paraId="33801E00" w14:textId="77777777" w:rsidR="00FE07BD" w:rsidRDefault="00FE07BD" w:rsidP="00742F11">
      <w:pPr>
        <w:jc w:val="left"/>
        <w:rPr>
          <w:rFonts w:asciiTheme="minorHAnsi" w:hAnsiTheme="minorHAnsi"/>
          <w:b/>
        </w:rPr>
      </w:pPr>
    </w:p>
    <w:p w14:paraId="550BAFF4" w14:textId="77777777" w:rsidR="00FE07BD" w:rsidRDefault="00FE07BD" w:rsidP="00742F11">
      <w:pPr>
        <w:jc w:val="left"/>
        <w:rPr>
          <w:rFonts w:asciiTheme="minorHAnsi" w:hAnsiTheme="minorHAnsi"/>
          <w:b/>
        </w:rPr>
      </w:pPr>
    </w:p>
    <w:p w14:paraId="3C6A0832" w14:textId="77777777" w:rsidR="00FE07BD" w:rsidRDefault="00FE07BD" w:rsidP="00742F11">
      <w:pPr>
        <w:jc w:val="left"/>
        <w:rPr>
          <w:rFonts w:asciiTheme="minorHAnsi" w:hAnsiTheme="minorHAnsi"/>
          <w:b/>
        </w:rPr>
      </w:pPr>
    </w:p>
    <w:p w14:paraId="4AC936DD" w14:textId="77777777" w:rsidR="00FE07BD" w:rsidRDefault="00FE07BD" w:rsidP="00742F11">
      <w:pPr>
        <w:jc w:val="left"/>
        <w:rPr>
          <w:rFonts w:asciiTheme="minorHAnsi" w:hAnsiTheme="minorHAnsi"/>
          <w:b/>
        </w:rPr>
      </w:pPr>
    </w:p>
    <w:p w14:paraId="244A87D1" w14:textId="77777777" w:rsidR="00FE07BD" w:rsidRPr="00920EE1" w:rsidRDefault="00FE07BD" w:rsidP="00742F11">
      <w:pPr>
        <w:jc w:val="left"/>
        <w:rPr>
          <w:rFonts w:asciiTheme="minorHAnsi" w:hAnsiTheme="minorHAnsi"/>
          <w:b/>
        </w:rPr>
      </w:pPr>
    </w:p>
    <w:p w14:paraId="192323F8" w14:textId="6048EE24" w:rsidR="00FE07BD" w:rsidRPr="00FE07BD" w:rsidRDefault="00FE07BD" w:rsidP="00FE07BD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FE07BD">
        <w:rPr>
          <w:rFonts w:asciiTheme="minorHAnsi" w:hAnsiTheme="minorHAnsi"/>
        </w:rPr>
        <w:lastRenderedPageBreak/>
        <w:t>Sofern Sie die Umsetzung der vom NC INT final geforderten gemeinsamen Datenaustauschlösungen (AS4/</w:t>
      </w:r>
      <w:proofErr w:type="spellStart"/>
      <w:r w:rsidRPr="00FE07BD">
        <w:rPr>
          <w:rFonts w:asciiTheme="minorHAnsi" w:hAnsiTheme="minorHAnsi"/>
        </w:rPr>
        <w:t>Edig@s-XML</w:t>
      </w:r>
      <w:proofErr w:type="spellEnd"/>
      <w:r w:rsidRPr="00FE07BD">
        <w:rPr>
          <w:rFonts w:asciiTheme="minorHAnsi" w:hAnsiTheme="minorHAnsi"/>
        </w:rPr>
        <w:t>, siehe Tabelle 2</w:t>
      </w:r>
      <w:r w:rsidR="00A64327">
        <w:rPr>
          <w:rFonts w:asciiTheme="minorHAnsi" w:hAnsiTheme="minorHAnsi"/>
        </w:rPr>
        <w:t xml:space="preserve"> des Konsultationsdokuments</w:t>
      </w:r>
      <w:r w:rsidRPr="00FE07BD">
        <w:rPr>
          <w:rFonts w:asciiTheme="minorHAnsi" w:hAnsiTheme="minorHAnsi"/>
        </w:rPr>
        <w:t>) nicht bis zum 01.05.2016 vornehmen können (vgl. Frage 3): Die Fernleitungsnetzbetreiber halten vor dem Hintergrund vergangener Umstellungen einen Umstellungszeitraum von eineinhalb Jahren für angemessen. Teilen Sie diese Ansicht? Falls nein</w:t>
      </w:r>
      <w:r w:rsidR="009F42A5">
        <w:rPr>
          <w:rFonts w:asciiTheme="minorHAnsi" w:hAnsiTheme="minorHAnsi"/>
        </w:rPr>
        <w:t xml:space="preserve"> nennen Sie bitte einen aus Ihrer Sicht angemessenen Übergangszeitraum und</w:t>
      </w:r>
      <w:r w:rsidR="009F42A5" w:rsidRPr="00FE07BD">
        <w:rPr>
          <w:rFonts w:asciiTheme="minorHAnsi" w:hAnsiTheme="minorHAnsi"/>
        </w:rPr>
        <w:t xml:space="preserve"> </w:t>
      </w:r>
      <w:r w:rsidRPr="00FE07BD">
        <w:rPr>
          <w:rFonts w:asciiTheme="minorHAnsi" w:hAnsiTheme="minorHAnsi"/>
        </w:rPr>
        <w:t xml:space="preserve">begründen Sie </w:t>
      </w:r>
      <w:r w:rsidR="00A64327" w:rsidRPr="00FE07BD">
        <w:rPr>
          <w:rFonts w:asciiTheme="minorHAnsi" w:hAnsiTheme="minorHAnsi"/>
        </w:rPr>
        <w:t xml:space="preserve">bitte </w:t>
      </w:r>
      <w:r w:rsidRPr="00FE07BD">
        <w:rPr>
          <w:rFonts w:asciiTheme="minorHAnsi" w:hAnsiTheme="minorHAnsi"/>
        </w:rPr>
        <w:t>Ihre Position</w:t>
      </w:r>
      <w:r w:rsidR="009F42A5">
        <w:rPr>
          <w:rFonts w:asciiTheme="minorHAnsi" w:hAnsiTheme="minorHAnsi"/>
        </w:rPr>
        <w:t>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C71924" w:rsidRPr="00920EE1" w14:paraId="791066B0" w14:textId="77777777" w:rsidTr="008767A7">
        <w:trPr>
          <w:trHeight w:val="1701"/>
        </w:trPr>
        <w:tc>
          <w:tcPr>
            <w:tcW w:w="9386" w:type="dxa"/>
          </w:tcPr>
          <w:p w14:paraId="7B2FEFD3" w14:textId="77777777" w:rsidR="00C71924" w:rsidRPr="00D85989" w:rsidRDefault="00C71924" w:rsidP="004C08DC">
            <w:pPr>
              <w:spacing w:before="120" w:after="120"/>
              <w:rPr>
                <w:rFonts w:asciiTheme="minorHAnsi" w:hAnsiTheme="minorHAnsi"/>
                <w:i/>
              </w:rPr>
            </w:pPr>
            <w:r w:rsidRPr="00D85989">
              <w:rPr>
                <w:rFonts w:asciiTheme="minorHAnsi" w:hAnsiTheme="minorHAnsi"/>
                <w:i/>
              </w:rPr>
              <w:t>Antworttext</w:t>
            </w:r>
          </w:p>
        </w:tc>
      </w:tr>
    </w:tbl>
    <w:p w14:paraId="1B6B67CF" w14:textId="77777777" w:rsidR="00FE07BD" w:rsidRDefault="00FE07BD" w:rsidP="00FE07BD">
      <w:pPr>
        <w:pStyle w:val="Listenabsatz"/>
        <w:spacing w:after="200" w:line="276" w:lineRule="auto"/>
        <w:ind w:left="360"/>
        <w:rPr>
          <w:rFonts w:asciiTheme="minorHAnsi" w:hAnsiTheme="minorHAnsi"/>
        </w:rPr>
      </w:pPr>
    </w:p>
    <w:p w14:paraId="0E1D40CC" w14:textId="458681D0" w:rsidR="00FE07BD" w:rsidRPr="00FE07BD" w:rsidRDefault="009F42A5" w:rsidP="00FE07BD">
      <w:pPr>
        <w:pStyle w:val="Listenabsatz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Gibt es aus Ihrer Sicht weitere zu berücksichtigende Aspekte oder Anmerkungen?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FE07BD" w:rsidRPr="00920EE1" w14:paraId="1EF698CD" w14:textId="77777777" w:rsidTr="008767A7">
        <w:trPr>
          <w:trHeight w:val="1701"/>
        </w:trPr>
        <w:tc>
          <w:tcPr>
            <w:tcW w:w="9386" w:type="dxa"/>
          </w:tcPr>
          <w:p w14:paraId="06484E75" w14:textId="77777777" w:rsidR="00FE07BD" w:rsidRPr="00D85989" w:rsidRDefault="00FE07BD" w:rsidP="00BD0D59">
            <w:pPr>
              <w:spacing w:before="120" w:after="120"/>
              <w:rPr>
                <w:rFonts w:asciiTheme="minorHAnsi" w:hAnsiTheme="minorHAnsi"/>
                <w:i/>
              </w:rPr>
            </w:pPr>
            <w:r w:rsidRPr="00D85989">
              <w:rPr>
                <w:rFonts w:asciiTheme="minorHAnsi" w:hAnsiTheme="minorHAnsi"/>
                <w:i/>
              </w:rPr>
              <w:t>Antworttext</w:t>
            </w:r>
          </w:p>
        </w:tc>
      </w:tr>
    </w:tbl>
    <w:p w14:paraId="123BBEEF" w14:textId="77777777" w:rsidR="001035A9" w:rsidRPr="00920EE1" w:rsidRDefault="001035A9">
      <w:pPr>
        <w:spacing w:after="200" w:line="276" w:lineRule="auto"/>
        <w:jc w:val="left"/>
        <w:rPr>
          <w:rFonts w:asciiTheme="minorHAnsi" w:hAnsiTheme="minorHAnsi"/>
          <w:i/>
          <w:u w:val="single"/>
        </w:rPr>
      </w:pPr>
    </w:p>
    <w:sectPr w:rsidR="001035A9" w:rsidRPr="00920EE1" w:rsidSect="002E042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9278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9561B" w14:textId="77777777" w:rsidR="000240D7" w:rsidRDefault="000240D7" w:rsidP="005F72C1">
      <w:pPr>
        <w:spacing w:line="240" w:lineRule="auto"/>
      </w:pPr>
      <w:r>
        <w:separator/>
      </w:r>
    </w:p>
  </w:endnote>
  <w:endnote w:type="continuationSeparator" w:id="0">
    <w:p w14:paraId="1D160CBB" w14:textId="77777777" w:rsidR="000240D7" w:rsidRDefault="000240D7" w:rsidP="005F72C1">
      <w:pPr>
        <w:spacing w:line="240" w:lineRule="auto"/>
      </w:pPr>
      <w:r>
        <w:continuationSeparator/>
      </w:r>
    </w:p>
  </w:endnote>
  <w:endnote w:type="continuationNotice" w:id="1">
    <w:p w14:paraId="162467D6" w14:textId="77777777" w:rsidR="000240D7" w:rsidRDefault="000240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78FF" w14:textId="77777777" w:rsidR="008767A7" w:rsidRDefault="00876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A07BB" w14:textId="77777777" w:rsidR="000240D7" w:rsidRDefault="000240D7" w:rsidP="005F72C1">
      <w:pPr>
        <w:spacing w:line="240" w:lineRule="auto"/>
      </w:pPr>
      <w:r>
        <w:separator/>
      </w:r>
    </w:p>
  </w:footnote>
  <w:footnote w:type="continuationSeparator" w:id="0">
    <w:p w14:paraId="5F5555A4" w14:textId="77777777" w:rsidR="000240D7" w:rsidRDefault="000240D7" w:rsidP="005F72C1">
      <w:pPr>
        <w:spacing w:line="240" w:lineRule="auto"/>
      </w:pPr>
      <w:r>
        <w:continuationSeparator/>
      </w:r>
    </w:p>
  </w:footnote>
  <w:footnote w:type="continuationNotice" w:id="1">
    <w:p w14:paraId="4EC32114" w14:textId="77777777" w:rsidR="000240D7" w:rsidRDefault="000240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B07EF" w14:textId="77777777" w:rsidR="003E378F" w:rsidRDefault="000851C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2F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2F24">
      <w:rPr>
        <w:rStyle w:val="Seitenzahl"/>
        <w:noProof/>
      </w:rPr>
      <w:t>22</w:t>
    </w:r>
    <w:r>
      <w:rPr>
        <w:rStyle w:val="Seitenzahl"/>
      </w:rPr>
      <w:fldChar w:fldCharType="end"/>
    </w:r>
  </w:p>
  <w:p w14:paraId="7D1C2720" w14:textId="77777777" w:rsidR="003E378F" w:rsidRDefault="005F63E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F290" w14:textId="77777777" w:rsidR="002E0424" w:rsidRDefault="000851C7" w:rsidP="002E0424">
    <w:pPr>
      <w:pStyle w:val="Kopfzeile"/>
      <w:jc w:val="right"/>
    </w:pPr>
    <w:r>
      <w:fldChar w:fldCharType="begin"/>
    </w:r>
    <w:r w:rsidR="000B711F">
      <w:instrText xml:space="preserve"> PAGE   \* MERGEFORMAT </w:instrText>
    </w:r>
    <w:r>
      <w:fldChar w:fldCharType="separate"/>
    </w:r>
    <w:r w:rsidR="005F63EF">
      <w:rPr>
        <w:noProof/>
      </w:rPr>
      <w:t>2</w:t>
    </w:r>
    <w:r>
      <w:rPr>
        <w:noProof/>
      </w:rPr>
      <w:fldChar w:fldCharType="end"/>
    </w:r>
  </w:p>
  <w:p w14:paraId="04F05096" w14:textId="77777777" w:rsidR="003E378F" w:rsidRDefault="005F63EF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C78A" w14:textId="77777777" w:rsidR="003E378F" w:rsidRDefault="005F63E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BAF"/>
    <w:multiLevelType w:val="hybridMultilevel"/>
    <w:tmpl w:val="A08A4D4A"/>
    <w:lvl w:ilvl="0" w:tplc="680C0C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595D"/>
    <w:multiLevelType w:val="hybridMultilevel"/>
    <w:tmpl w:val="D1EAA8F2"/>
    <w:lvl w:ilvl="0" w:tplc="619C32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641D1"/>
    <w:multiLevelType w:val="multilevel"/>
    <w:tmpl w:val="4B268100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132204A"/>
    <w:multiLevelType w:val="hybridMultilevel"/>
    <w:tmpl w:val="B70245CA"/>
    <w:lvl w:ilvl="0" w:tplc="15DCFFAA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B53F18"/>
    <w:multiLevelType w:val="hybridMultilevel"/>
    <w:tmpl w:val="87E6047C"/>
    <w:lvl w:ilvl="0" w:tplc="6DD85E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A42DB7"/>
    <w:multiLevelType w:val="hybridMultilevel"/>
    <w:tmpl w:val="FB50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pressl">
    <w15:presenceInfo w15:providerId="None" w15:userId="j.press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2"/>
    <w:rsid w:val="00023C20"/>
    <w:rsid w:val="000240D7"/>
    <w:rsid w:val="00057C15"/>
    <w:rsid w:val="000736B3"/>
    <w:rsid w:val="000851C7"/>
    <w:rsid w:val="00091CF7"/>
    <w:rsid w:val="000A788C"/>
    <w:rsid w:val="000B711F"/>
    <w:rsid w:val="000C3982"/>
    <w:rsid w:val="000C6E0A"/>
    <w:rsid w:val="000F6756"/>
    <w:rsid w:val="00102634"/>
    <w:rsid w:val="001035A9"/>
    <w:rsid w:val="00104626"/>
    <w:rsid w:val="001149DF"/>
    <w:rsid w:val="001655E7"/>
    <w:rsid w:val="00167AD2"/>
    <w:rsid w:val="0017108A"/>
    <w:rsid w:val="001857F1"/>
    <w:rsid w:val="001A1A3F"/>
    <w:rsid w:val="001B6267"/>
    <w:rsid w:val="001D2A0C"/>
    <w:rsid w:val="001E135F"/>
    <w:rsid w:val="001F7242"/>
    <w:rsid w:val="00236AC9"/>
    <w:rsid w:val="00250241"/>
    <w:rsid w:val="002678C2"/>
    <w:rsid w:val="00270D2B"/>
    <w:rsid w:val="00277815"/>
    <w:rsid w:val="002B7A91"/>
    <w:rsid w:val="002C657F"/>
    <w:rsid w:val="002D4099"/>
    <w:rsid w:val="002D7158"/>
    <w:rsid w:val="002E0424"/>
    <w:rsid w:val="00305C60"/>
    <w:rsid w:val="00323242"/>
    <w:rsid w:val="0033094D"/>
    <w:rsid w:val="0034532D"/>
    <w:rsid w:val="00346EE2"/>
    <w:rsid w:val="00357CAD"/>
    <w:rsid w:val="00382E7C"/>
    <w:rsid w:val="003862F5"/>
    <w:rsid w:val="00394886"/>
    <w:rsid w:val="003979FC"/>
    <w:rsid w:val="003A09CD"/>
    <w:rsid w:val="003F5DF4"/>
    <w:rsid w:val="003F643B"/>
    <w:rsid w:val="0040424E"/>
    <w:rsid w:val="00424F64"/>
    <w:rsid w:val="00464C8C"/>
    <w:rsid w:val="00481585"/>
    <w:rsid w:val="004C78E0"/>
    <w:rsid w:val="004D324B"/>
    <w:rsid w:val="004E0BE8"/>
    <w:rsid w:val="004E7DB8"/>
    <w:rsid w:val="00505303"/>
    <w:rsid w:val="0051141F"/>
    <w:rsid w:val="00525480"/>
    <w:rsid w:val="00525F8A"/>
    <w:rsid w:val="00526FEA"/>
    <w:rsid w:val="00530A54"/>
    <w:rsid w:val="00536E19"/>
    <w:rsid w:val="00576FCD"/>
    <w:rsid w:val="005972EB"/>
    <w:rsid w:val="00597EAB"/>
    <w:rsid w:val="005B3D55"/>
    <w:rsid w:val="005B60C7"/>
    <w:rsid w:val="005C18A1"/>
    <w:rsid w:val="005C3B29"/>
    <w:rsid w:val="005C4A16"/>
    <w:rsid w:val="005E0BCC"/>
    <w:rsid w:val="005E66A1"/>
    <w:rsid w:val="005F63EF"/>
    <w:rsid w:val="005F72C1"/>
    <w:rsid w:val="00616828"/>
    <w:rsid w:val="00654719"/>
    <w:rsid w:val="00655E2C"/>
    <w:rsid w:val="00682E06"/>
    <w:rsid w:val="006A2725"/>
    <w:rsid w:val="006E2A75"/>
    <w:rsid w:val="006E4FC7"/>
    <w:rsid w:val="006E5269"/>
    <w:rsid w:val="00740F3D"/>
    <w:rsid w:val="00742F11"/>
    <w:rsid w:val="00753A1C"/>
    <w:rsid w:val="0077050E"/>
    <w:rsid w:val="0077394E"/>
    <w:rsid w:val="00795D72"/>
    <w:rsid w:val="007A07F2"/>
    <w:rsid w:val="007A1928"/>
    <w:rsid w:val="007B1551"/>
    <w:rsid w:val="007B52E5"/>
    <w:rsid w:val="007C3093"/>
    <w:rsid w:val="007C5503"/>
    <w:rsid w:val="007D2F24"/>
    <w:rsid w:val="0082765B"/>
    <w:rsid w:val="008330C3"/>
    <w:rsid w:val="008362BF"/>
    <w:rsid w:val="008702ED"/>
    <w:rsid w:val="00873A81"/>
    <w:rsid w:val="008767A7"/>
    <w:rsid w:val="008855A4"/>
    <w:rsid w:val="0089023A"/>
    <w:rsid w:val="00894E12"/>
    <w:rsid w:val="008B789B"/>
    <w:rsid w:val="008F4FE6"/>
    <w:rsid w:val="009125AB"/>
    <w:rsid w:val="00914397"/>
    <w:rsid w:val="00920EE1"/>
    <w:rsid w:val="00931973"/>
    <w:rsid w:val="00942195"/>
    <w:rsid w:val="00953449"/>
    <w:rsid w:val="0096601A"/>
    <w:rsid w:val="00983F97"/>
    <w:rsid w:val="00992D50"/>
    <w:rsid w:val="00997CEC"/>
    <w:rsid w:val="009B6489"/>
    <w:rsid w:val="009C365F"/>
    <w:rsid w:val="009C3A7D"/>
    <w:rsid w:val="009C3C68"/>
    <w:rsid w:val="009E3FD5"/>
    <w:rsid w:val="009F42A5"/>
    <w:rsid w:val="00A0501F"/>
    <w:rsid w:val="00A054F5"/>
    <w:rsid w:val="00A12581"/>
    <w:rsid w:val="00A351D2"/>
    <w:rsid w:val="00A41A47"/>
    <w:rsid w:val="00A64327"/>
    <w:rsid w:val="00A6498C"/>
    <w:rsid w:val="00AA2E60"/>
    <w:rsid w:val="00AB1863"/>
    <w:rsid w:val="00AB40A0"/>
    <w:rsid w:val="00AB6BD8"/>
    <w:rsid w:val="00AC17D4"/>
    <w:rsid w:val="00AE1956"/>
    <w:rsid w:val="00AE6840"/>
    <w:rsid w:val="00B00C62"/>
    <w:rsid w:val="00B01766"/>
    <w:rsid w:val="00B47E2B"/>
    <w:rsid w:val="00B557AC"/>
    <w:rsid w:val="00BA667C"/>
    <w:rsid w:val="00C0013E"/>
    <w:rsid w:val="00C01F13"/>
    <w:rsid w:val="00C55A71"/>
    <w:rsid w:val="00C67605"/>
    <w:rsid w:val="00C70DF0"/>
    <w:rsid w:val="00C71924"/>
    <w:rsid w:val="00C72A30"/>
    <w:rsid w:val="00C7778D"/>
    <w:rsid w:val="00D02674"/>
    <w:rsid w:val="00D21B99"/>
    <w:rsid w:val="00D3356B"/>
    <w:rsid w:val="00D36455"/>
    <w:rsid w:val="00D37456"/>
    <w:rsid w:val="00D60C01"/>
    <w:rsid w:val="00D73E3E"/>
    <w:rsid w:val="00D85989"/>
    <w:rsid w:val="00DB5657"/>
    <w:rsid w:val="00DC4673"/>
    <w:rsid w:val="00DC74B8"/>
    <w:rsid w:val="00DC76FF"/>
    <w:rsid w:val="00DE6097"/>
    <w:rsid w:val="00E25BF7"/>
    <w:rsid w:val="00E511AB"/>
    <w:rsid w:val="00E71EA7"/>
    <w:rsid w:val="00E74519"/>
    <w:rsid w:val="00EA0186"/>
    <w:rsid w:val="00EC4D04"/>
    <w:rsid w:val="00ED449D"/>
    <w:rsid w:val="00EF0073"/>
    <w:rsid w:val="00EF3673"/>
    <w:rsid w:val="00F018BE"/>
    <w:rsid w:val="00F02F05"/>
    <w:rsid w:val="00F42C15"/>
    <w:rsid w:val="00F53A3F"/>
    <w:rsid w:val="00F5788B"/>
    <w:rsid w:val="00F64762"/>
    <w:rsid w:val="00F711C2"/>
    <w:rsid w:val="00F75BB3"/>
    <w:rsid w:val="00FA304C"/>
    <w:rsid w:val="00FB28BC"/>
    <w:rsid w:val="00FD6D39"/>
    <w:rsid w:val="00FE07BD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2F11"/>
    <w:pPr>
      <w:keepNext/>
      <w:numPr>
        <w:numId w:val="1"/>
      </w:numPr>
      <w:spacing w:before="24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742F11"/>
    <w:pPr>
      <w:numPr>
        <w:ilvl w:val="1"/>
      </w:numPr>
      <w:spacing w:after="120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42F11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42F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42F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42F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42F1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742F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742F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2F11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42F11"/>
    <w:rPr>
      <w:rFonts w:ascii="Times New Roman" w:eastAsia="Times New Roman" w:hAnsi="Times New Roman" w:cs="Arial"/>
      <w:b/>
      <w:iCs/>
      <w:kern w:val="32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2F11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42F1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42F1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42F1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42F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42F1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42F11"/>
    <w:rPr>
      <w:rFonts w:ascii="Arial" w:eastAsia="Times New Roman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42F11"/>
    <w:pPr>
      <w:tabs>
        <w:tab w:val="left" w:pos="480"/>
        <w:tab w:val="right" w:leader="dot" w:pos="8505"/>
      </w:tabs>
      <w:ind w:right="1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742F11"/>
    <w:pPr>
      <w:tabs>
        <w:tab w:val="left" w:pos="900"/>
        <w:tab w:val="left" w:pos="1080"/>
        <w:tab w:val="right" w:leader="dot" w:pos="8505"/>
      </w:tabs>
      <w:ind w:left="900" w:hanging="660"/>
      <w:jc w:val="left"/>
    </w:pPr>
    <w:rPr>
      <w:noProof/>
    </w:rPr>
  </w:style>
  <w:style w:type="character" w:styleId="Hyperlink">
    <w:name w:val="Hyperlink"/>
    <w:basedOn w:val="Absatz-Standardschriftart"/>
    <w:uiPriority w:val="99"/>
    <w:rsid w:val="00742F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42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F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42F11"/>
  </w:style>
  <w:style w:type="paragraph" w:customStyle="1" w:styleId="berschirftohneNummerierung">
    <w:name w:val="Überschirft ohne Nummerierung"/>
    <w:basedOn w:val="berschrift1"/>
    <w:rsid w:val="00742F11"/>
    <w:pPr>
      <w:numPr>
        <w:numId w:val="0"/>
      </w:numPr>
      <w:spacing w:before="360" w:after="120"/>
      <w:jc w:val="both"/>
    </w:pPr>
  </w:style>
  <w:style w:type="paragraph" w:styleId="Textkrper">
    <w:name w:val="Body Text"/>
    <w:basedOn w:val="Standard"/>
    <w:link w:val="TextkrperZchn"/>
    <w:rsid w:val="00742F11"/>
    <w:pPr>
      <w:spacing w:before="120" w:line="240" w:lineRule="auto"/>
      <w:ind w:right="74"/>
      <w:jc w:val="left"/>
    </w:pPr>
    <w:rPr>
      <w:i/>
      <w:szCs w:val="22"/>
    </w:rPr>
  </w:style>
  <w:style w:type="character" w:customStyle="1" w:styleId="TextkrperZchn">
    <w:name w:val="Textkörper Zchn"/>
    <w:basedOn w:val="Absatz-Standardschriftart"/>
    <w:link w:val="Textkrper"/>
    <w:rsid w:val="00742F11"/>
    <w:rPr>
      <w:rFonts w:ascii="Times New Roman" w:eastAsia="Times New Roman" w:hAnsi="Times New Roman" w:cs="Times New Roman"/>
      <w:i/>
      <w:sz w:val="24"/>
      <w:lang w:eastAsia="de-DE"/>
    </w:rPr>
  </w:style>
  <w:style w:type="paragraph" w:styleId="Beschriftung">
    <w:name w:val="caption"/>
    <w:basedOn w:val="Standard"/>
    <w:next w:val="Standard"/>
    <w:qFormat/>
    <w:rsid w:val="00742F11"/>
    <w:pPr>
      <w:spacing w:before="12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742F11"/>
    <w:pPr>
      <w:ind w:left="480" w:hanging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E06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3A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A1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18BE"/>
    <w:rPr>
      <w:color w:val="808080"/>
    </w:rPr>
  </w:style>
  <w:style w:type="table" w:styleId="Tabellenraster">
    <w:name w:val="Table Grid"/>
    <w:basedOn w:val="NormaleTabelle"/>
    <w:uiPriority w:val="59"/>
    <w:rsid w:val="00C7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F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F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F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F8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F1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2F11"/>
    <w:pPr>
      <w:keepNext/>
      <w:numPr>
        <w:numId w:val="1"/>
      </w:numPr>
      <w:spacing w:before="24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742F11"/>
    <w:pPr>
      <w:numPr>
        <w:ilvl w:val="1"/>
      </w:numPr>
      <w:spacing w:after="120"/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42F11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42F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42F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42F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742F1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742F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742F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2F11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42F11"/>
    <w:rPr>
      <w:rFonts w:ascii="Times New Roman" w:eastAsia="Times New Roman" w:hAnsi="Times New Roman" w:cs="Arial"/>
      <w:b/>
      <w:iCs/>
      <w:kern w:val="32"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2F11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42F11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42F11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42F11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42F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42F1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42F11"/>
    <w:rPr>
      <w:rFonts w:ascii="Arial" w:eastAsia="Times New Roman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742F11"/>
    <w:pPr>
      <w:tabs>
        <w:tab w:val="left" w:pos="480"/>
        <w:tab w:val="right" w:leader="dot" w:pos="8505"/>
      </w:tabs>
      <w:ind w:right="17"/>
      <w:jc w:val="left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742F11"/>
    <w:pPr>
      <w:tabs>
        <w:tab w:val="left" w:pos="900"/>
        <w:tab w:val="left" w:pos="1080"/>
        <w:tab w:val="right" w:leader="dot" w:pos="8505"/>
      </w:tabs>
      <w:ind w:left="900" w:hanging="660"/>
      <w:jc w:val="left"/>
    </w:pPr>
    <w:rPr>
      <w:noProof/>
    </w:rPr>
  </w:style>
  <w:style w:type="character" w:styleId="Hyperlink">
    <w:name w:val="Hyperlink"/>
    <w:basedOn w:val="Absatz-Standardschriftart"/>
    <w:uiPriority w:val="99"/>
    <w:rsid w:val="00742F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742F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F1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42F11"/>
  </w:style>
  <w:style w:type="paragraph" w:customStyle="1" w:styleId="berschirftohneNummerierung">
    <w:name w:val="Überschirft ohne Nummerierung"/>
    <w:basedOn w:val="berschrift1"/>
    <w:rsid w:val="00742F11"/>
    <w:pPr>
      <w:numPr>
        <w:numId w:val="0"/>
      </w:numPr>
      <w:spacing w:before="360" w:after="120"/>
      <w:jc w:val="both"/>
    </w:pPr>
  </w:style>
  <w:style w:type="paragraph" w:styleId="Textkrper">
    <w:name w:val="Body Text"/>
    <w:basedOn w:val="Standard"/>
    <w:link w:val="TextkrperZchn"/>
    <w:rsid w:val="00742F11"/>
    <w:pPr>
      <w:spacing w:before="120" w:line="240" w:lineRule="auto"/>
      <w:ind w:right="74"/>
      <w:jc w:val="left"/>
    </w:pPr>
    <w:rPr>
      <w:i/>
      <w:szCs w:val="22"/>
    </w:rPr>
  </w:style>
  <w:style w:type="character" w:customStyle="1" w:styleId="TextkrperZchn">
    <w:name w:val="Textkörper Zchn"/>
    <w:basedOn w:val="Absatz-Standardschriftart"/>
    <w:link w:val="Textkrper"/>
    <w:rsid w:val="00742F11"/>
    <w:rPr>
      <w:rFonts w:ascii="Times New Roman" w:eastAsia="Times New Roman" w:hAnsi="Times New Roman" w:cs="Times New Roman"/>
      <w:i/>
      <w:sz w:val="24"/>
      <w:lang w:eastAsia="de-DE"/>
    </w:rPr>
  </w:style>
  <w:style w:type="paragraph" w:styleId="Beschriftung">
    <w:name w:val="caption"/>
    <w:basedOn w:val="Standard"/>
    <w:next w:val="Standard"/>
    <w:qFormat/>
    <w:rsid w:val="00742F11"/>
    <w:pPr>
      <w:spacing w:before="12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rsid w:val="00742F11"/>
    <w:pPr>
      <w:ind w:left="480" w:hanging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E06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3A1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A1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018BE"/>
    <w:rPr>
      <w:color w:val="808080"/>
    </w:rPr>
  </w:style>
  <w:style w:type="table" w:styleId="Tabellenraster">
    <w:name w:val="Table Grid"/>
    <w:basedOn w:val="NormaleTabelle"/>
    <w:uiPriority w:val="59"/>
    <w:rsid w:val="00C7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F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F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F8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F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F8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.wiehler@terranets-bw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F0D5D-36B2-46E4-A718-873975BF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7D2314EC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Wiehler, Claudia</cp:lastModifiedBy>
  <cp:revision>5</cp:revision>
  <dcterms:created xsi:type="dcterms:W3CDTF">2015-12-17T11:36:00Z</dcterms:created>
  <dcterms:modified xsi:type="dcterms:W3CDTF">2015-12-17T13:17:00Z</dcterms:modified>
</cp:coreProperties>
</file>