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4" w:rsidRDefault="00736D04" w:rsidP="00736D04">
      <w:pPr>
        <w:pStyle w:val="Margin04"/>
        <w:framePr w:h="1339" w:hRule="exact" w:wrap="around"/>
      </w:pPr>
      <w:r>
        <w:t>Ihr Ansprechpartner:</w:t>
      </w:r>
    </w:p>
    <w:p w:rsidR="006C426C" w:rsidRDefault="006C426C" w:rsidP="006C426C">
      <w:pPr>
        <w:pStyle w:val="Margin04"/>
        <w:framePr w:h="1339" w:hRule="exact" w:wrap="around"/>
      </w:pPr>
      <w:r>
        <w:t>Rebecca Penno</w:t>
      </w:r>
    </w:p>
    <w:p w:rsidR="006C426C" w:rsidRDefault="006C426C" w:rsidP="006C426C">
      <w:pPr>
        <w:pStyle w:val="Margin04"/>
        <w:framePr w:h="1339" w:hRule="exact" w:wrap="around"/>
      </w:pPr>
      <w:r>
        <w:t>Unternehmenskommunikation</w:t>
      </w:r>
    </w:p>
    <w:p w:rsidR="006C426C" w:rsidRPr="002B33E6" w:rsidRDefault="006C426C" w:rsidP="006C426C">
      <w:pPr>
        <w:pStyle w:val="Margin04"/>
        <w:framePr w:h="1339" w:hRule="exact" w:wrap="around"/>
        <w:tabs>
          <w:tab w:val="left" w:pos="180"/>
        </w:tabs>
      </w:pPr>
      <w:r w:rsidRPr="002B33E6">
        <w:t>T</w:t>
      </w:r>
      <w:r>
        <w:tab/>
      </w:r>
      <w:r w:rsidRPr="002B33E6">
        <w:t>+49 711 7812-</w:t>
      </w:r>
      <w:r>
        <w:t>1266</w:t>
      </w:r>
    </w:p>
    <w:p w:rsidR="006C426C" w:rsidRDefault="006C426C" w:rsidP="006C426C">
      <w:pPr>
        <w:pStyle w:val="Margin04"/>
        <w:framePr w:h="1339" w:hRule="exact" w:wrap="around"/>
      </w:pPr>
      <w:r w:rsidRPr="00DD4A32">
        <w:t>F</w:t>
      </w:r>
      <w:r w:rsidRPr="00DD4A32">
        <w:tab/>
        <w:t>+49 711 7812-</w:t>
      </w:r>
      <w:r>
        <w:t>1296</w:t>
      </w:r>
    </w:p>
    <w:p w:rsidR="002B33E6" w:rsidRPr="00736D04" w:rsidRDefault="006C426C" w:rsidP="006C426C">
      <w:pPr>
        <w:pStyle w:val="Margin04"/>
        <w:framePr w:h="1339" w:hRule="exact" w:wrap="around"/>
      </w:pPr>
      <w:r>
        <w:t>presse</w:t>
      </w:r>
      <w:r w:rsidRPr="00736D04">
        <w:t>@terranets-bw.de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550"/>
        <w:gridCol w:w="928"/>
        <w:gridCol w:w="728"/>
        <w:gridCol w:w="1022"/>
        <w:gridCol w:w="3513"/>
      </w:tblGrid>
      <w:tr w:rsidR="00054AE9" w:rsidTr="00983866">
        <w:trPr>
          <w:gridAfter w:val="2"/>
          <w:wAfter w:w="4535" w:type="dxa"/>
          <w:trHeight w:hRule="exact" w:val="1854"/>
        </w:trPr>
        <w:tc>
          <w:tcPr>
            <w:tcW w:w="4536" w:type="dxa"/>
            <w:gridSpan w:val="4"/>
            <w:shd w:val="clear" w:color="auto" w:fill="auto"/>
          </w:tcPr>
          <w:p w:rsidR="006F7093" w:rsidRDefault="006F7093" w:rsidP="00E2545B"/>
        </w:tc>
      </w:tr>
      <w:tr w:rsidR="00F7482B" w:rsidTr="00983866">
        <w:trPr>
          <w:trHeight w:hRule="exact" w:val="301"/>
        </w:trPr>
        <w:tc>
          <w:tcPr>
            <w:tcW w:w="1330" w:type="dxa"/>
            <w:shd w:val="clear" w:color="auto" w:fill="auto"/>
          </w:tcPr>
          <w:p w:rsidR="00F7482B" w:rsidRDefault="00736D04" w:rsidP="00E2545B">
            <w:pPr>
              <w:pStyle w:val="DatumRef"/>
            </w:pPr>
            <w:r>
              <w:t>Stuttgart</w:t>
            </w:r>
          </w:p>
        </w:tc>
        <w:tc>
          <w:tcPr>
            <w:tcW w:w="1550" w:type="dxa"/>
            <w:shd w:val="clear" w:color="auto" w:fill="auto"/>
          </w:tcPr>
          <w:p w:rsidR="00F7482B" w:rsidRPr="00983866" w:rsidRDefault="00E37DAD" w:rsidP="00E74F75">
            <w:pPr>
              <w:rPr>
                <w:color w:val="FF0000"/>
              </w:rPr>
            </w:pPr>
            <w:r>
              <w:t>19</w:t>
            </w:r>
            <w:r w:rsidR="00A41EEA">
              <w:t>.12</w:t>
            </w:r>
            <w:r w:rsidR="00736D04" w:rsidRPr="0009539C">
              <w:t>.201</w:t>
            </w:r>
            <w:r w:rsidR="00983866" w:rsidRPr="0009539C">
              <w:t>6</w:t>
            </w:r>
          </w:p>
        </w:tc>
        <w:tc>
          <w:tcPr>
            <w:tcW w:w="928" w:type="dxa"/>
            <w:shd w:val="clear" w:color="auto" w:fill="auto"/>
          </w:tcPr>
          <w:p w:rsidR="00F7482B" w:rsidRDefault="00736D04" w:rsidP="0092145D"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 w:rsidR="002F4ADB">
              <w:fldChar w:fldCharType="begin"/>
            </w:r>
            <w:r w:rsidR="002F4ADB">
              <w:instrText xml:space="preserve"> NUMPAGES  \* Arabic  \* MERGEFORMAT </w:instrText>
            </w:r>
            <w:r w:rsidR="002F4ADB">
              <w:fldChar w:fldCharType="separate"/>
            </w:r>
            <w:r w:rsidR="00983866">
              <w:rPr>
                <w:noProof/>
              </w:rPr>
              <w:t>2</w:t>
            </w:r>
            <w:r w:rsidR="002F4ADB">
              <w:rPr>
                <w:noProof/>
              </w:rPr>
              <w:fldChar w:fldCharType="end"/>
            </w:r>
          </w:p>
        </w:tc>
        <w:tc>
          <w:tcPr>
            <w:tcW w:w="1750" w:type="dxa"/>
            <w:gridSpan w:val="2"/>
            <w:shd w:val="clear" w:color="auto" w:fill="auto"/>
          </w:tcPr>
          <w:p w:rsidR="00F7482B" w:rsidRDefault="00F7482B" w:rsidP="00E2545B"/>
        </w:tc>
        <w:tc>
          <w:tcPr>
            <w:tcW w:w="3513" w:type="dxa"/>
            <w:shd w:val="clear" w:color="auto" w:fill="auto"/>
          </w:tcPr>
          <w:p w:rsidR="006F7093" w:rsidRDefault="006F7093" w:rsidP="00E2545B"/>
        </w:tc>
      </w:tr>
      <w:tr w:rsidR="00054AE9" w:rsidTr="00983866">
        <w:trPr>
          <w:trHeight w:hRule="exact" w:val="1196"/>
        </w:trPr>
        <w:tc>
          <w:tcPr>
            <w:tcW w:w="9071" w:type="dxa"/>
            <w:gridSpan w:val="6"/>
            <w:shd w:val="clear" w:color="auto" w:fill="auto"/>
          </w:tcPr>
          <w:p w:rsidR="00054AE9" w:rsidRDefault="00054AE9" w:rsidP="00E2545B">
            <w:pPr>
              <w:pStyle w:val="blank"/>
            </w:pPr>
          </w:p>
        </w:tc>
      </w:tr>
      <w:tr w:rsidR="00054AE9" w:rsidRPr="0058675F" w:rsidTr="00983866">
        <w:trPr>
          <w:trHeight w:val="301"/>
        </w:trPr>
        <w:tc>
          <w:tcPr>
            <w:tcW w:w="9071" w:type="dxa"/>
            <w:gridSpan w:val="6"/>
            <w:shd w:val="clear" w:color="auto" w:fill="auto"/>
          </w:tcPr>
          <w:p w:rsidR="00697463" w:rsidRPr="0058675F" w:rsidRDefault="00983866" w:rsidP="00A41EEA">
            <w:pPr>
              <w:rPr>
                <w:rFonts w:ascii="Sansa Pro Bold" w:hAnsi="Sansa Pro Bold"/>
                <w:b/>
                <w:sz w:val="24"/>
                <w:szCs w:val="24"/>
              </w:rPr>
            </w:pPr>
            <w:r>
              <w:rPr>
                <w:rFonts w:ascii="Sansa Pro Bold" w:hAnsi="Sansa Pro Bold"/>
                <w:b/>
                <w:sz w:val="24"/>
                <w:szCs w:val="24"/>
              </w:rPr>
              <w:t>terranets bw spendet 1</w:t>
            </w:r>
            <w:r w:rsidR="00A41EEA">
              <w:rPr>
                <w:rFonts w:ascii="Sansa Pro Bold" w:hAnsi="Sansa Pro Bold"/>
                <w:b/>
                <w:sz w:val="24"/>
                <w:szCs w:val="24"/>
              </w:rPr>
              <w:t>6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.000 Euro an gemeinnützige Projekte und O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r</w:t>
            </w:r>
            <w:r>
              <w:rPr>
                <w:rFonts w:ascii="Sansa Pro Bold" w:hAnsi="Sansa Pro Bold"/>
                <w:b/>
                <w:sz w:val="24"/>
                <w:szCs w:val="24"/>
              </w:rPr>
              <w:t>ganisationen in Baden-Württemberg</w:t>
            </w:r>
            <w:r w:rsidR="004C0987" w:rsidRPr="0058675F">
              <w:rPr>
                <w:rFonts w:ascii="Sansa Pro Bold" w:hAnsi="Sansa Pro Bold"/>
                <w:b/>
                <w:sz w:val="24"/>
                <w:szCs w:val="24"/>
              </w:rPr>
              <w:t xml:space="preserve"> </w:t>
            </w:r>
          </w:p>
        </w:tc>
      </w:tr>
      <w:tr w:rsidR="00054AE9" w:rsidTr="00983866">
        <w:trPr>
          <w:trHeight w:hRule="exact" w:val="601"/>
        </w:trPr>
        <w:tc>
          <w:tcPr>
            <w:tcW w:w="9071" w:type="dxa"/>
            <w:gridSpan w:val="6"/>
            <w:shd w:val="clear" w:color="auto" w:fill="auto"/>
          </w:tcPr>
          <w:p w:rsidR="00054AE9" w:rsidRPr="00052FA9" w:rsidRDefault="00054AE9" w:rsidP="00541673">
            <w:pPr>
              <w:spacing w:before="100" w:beforeAutospacing="1" w:after="100" w:afterAutospacing="1" w:line="288" w:lineRule="atLeast"/>
            </w:pPr>
          </w:p>
        </w:tc>
      </w:tr>
    </w:tbl>
    <w:p w:rsidR="0082543D" w:rsidRDefault="0082543D" w:rsidP="0082543D">
      <w:r>
        <w:t>In den vergangenen Tagen überreichte die terranets bw Schecks über insgesamt 16.000 Euro an acht gemeinnützige Projekte und Einrichtungen in Baden-Württemberg. Im Ra</w:t>
      </w:r>
      <w:r>
        <w:t>h</w:t>
      </w:r>
      <w:r>
        <w:t xml:space="preserve">men der Weihnachtsaktion 2016 hatten Mitarbeiter der terranets </w:t>
      </w:r>
      <w:proofErr w:type="spellStart"/>
      <w:r>
        <w:t>bw</w:t>
      </w:r>
      <w:proofErr w:type="spellEnd"/>
      <w:r>
        <w:t xml:space="preserve"> Projekte </w:t>
      </w:r>
      <w:proofErr w:type="spellStart"/>
      <w:r>
        <w:t>vorge</w:t>
      </w:r>
      <w:proofErr w:type="spellEnd"/>
      <w:r>
        <w:t xml:space="preserve">-schlagen, die ihnen am Herzen liegen. „Mit rund 200 Mitarbeitern an acht Standorten in Baden-Württemberg fühlen wir uns mit der Region stark verbunden“ so Katrin Flinspach, Geschäftsführerin der terranets </w:t>
      </w:r>
      <w:proofErr w:type="spellStart"/>
      <w:r>
        <w:t>bw</w:t>
      </w:r>
      <w:proofErr w:type="spellEnd"/>
      <w:r>
        <w:t>.</w:t>
      </w:r>
      <w:r w:rsidR="009874C4">
        <w:t xml:space="preserve"> In Stuttgart überreichte Katrin Flinspach </w:t>
      </w:r>
      <w:r w:rsidR="002F4ADB">
        <w:t>am 14.12.2016</w:t>
      </w:r>
      <w:r w:rsidR="00585D9C">
        <w:t xml:space="preserve"> </w:t>
      </w:r>
      <w:r w:rsidR="009874C4">
        <w:t>einen Scheck über 2.000 Euro an den Freundeskreis Flüchtlinge Stuttgart-Vaihingen-Rohr.</w:t>
      </w:r>
    </w:p>
    <w:p w:rsidR="0082543D" w:rsidRDefault="0082543D" w:rsidP="0082543D"/>
    <w:p w:rsidR="00CC5BFF" w:rsidRDefault="00E96A56" w:rsidP="0082543D">
      <w:pPr>
        <w:rPr>
          <w:rStyle w:val="Hyperlink"/>
        </w:rPr>
      </w:pPr>
      <w:r>
        <w:t>Wie bereits im Jahr zuvor verzichtet</w:t>
      </w:r>
      <w:r w:rsidR="00585D9C">
        <w:t>e</w:t>
      </w:r>
      <w:r>
        <w:t xml:space="preserve"> die terranets bw im Jahr 201</w:t>
      </w:r>
      <w:r w:rsidR="00A41EEA">
        <w:t>6</w:t>
      </w:r>
      <w:r>
        <w:t xml:space="preserve"> auf Weihnachtsg</w:t>
      </w:r>
      <w:r>
        <w:t>e</w:t>
      </w:r>
      <w:r>
        <w:t>schenke für ihre Kunden und Geschäftspartner und unterstützt</w:t>
      </w:r>
      <w:r w:rsidR="00585D9C">
        <w:t>e</w:t>
      </w:r>
      <w:r>
        <w:t xml:space="preserve"> stattdessen soziale Proje</w:t>
      </w:r>
      <w:r>
        <w:t>k</w:t>
      </w:r>
      <w:r w:rsidR="0082543D">
        <w:t>te</w:t>
      </w:r>
      <w:r>
        <w:t xml:space="preserve">. Mit jeweils 2.000 Euro unterstützt wurden dieses Jahr </w:t>
      </w:r>
      <w:r w:rsidR="00146428" w:rsidRPr="00A41EEA">
        <w:t xml:space="preserve">das </w:t>
      </w:r>
      <w:proofErr w:type="spellStart"/>
      <w:r w:rsidR="00146428" w:rsidRPr="00A41EEA">
        <w:t>Aufschnaufhaus</w:t>
      </w:r>
      <w:proofErr w:type="spellEnd"/>
      <w:r w:rsidR="00146428">
        <w:t xml:space="preserve">, </w:t>
      </w:r>
      <w:r w:rsidR="00E7514A">
        <w:t xml:space="preserve"> </w:t>
      </w:r>
      <w:r w:rsidR="00A41EEA" w:rsidRPr="00A41EEA">
        <w:t xml:space="preserve">das </w:t>
      </w:r>
      <w:proofErr w:type="spellStart"/>
      <w:r w:rsidR="00A41EEA" w:rsidRPr="00A41EEA">
        <w:t>Rabb</w:t>
      </w:r>
      <w:r w:rsidR="00A41EEA" w:rsidRPr="00A41EEA">
        <w:t>i</w:t>
      </w:r>
      <w:r w:rsidR="00A41EEA" w:rsidRPr="00A41EEA">
        <w:t>natsmuseum</w:t>
      </w:r>
      <w:proofErr w:type="spellEnd"/>
      <w:r w:rsidR="00A41EEA" w:rsidRPr="00A41EEA">
        <w:t xml:space="preserve"> </w:t>
      </w:r>
      <w:proofErr w:type="spellStart"/>
      <w:r w:rsidR="00A41EEA" w:rsidRPr="00A41EEA">
        <w:t>Braunsbach</w:t>
      </w:r>
      <w:proofErr w:type="spellEnd"/>
      <w:r w:rsidR="00A41EEA" w:rsidRPr="00A41EEA">
        <w:t>, Schloss Stutensee, die Heidelberger Werkstätten, die DRK G</w:t>
      </w:r>
      <w:r w:rsidR="00A41EEA" w:rsidRPr="00A41EEA">
        <w:t>e</w:t>
      </w:r>
      <w:r w:rsidR="00A41EEA" w:rsidRPr="00A41EEA">
        <w:t>meinschaft Deißlingen</w:t>
      </w:r>
      <w:r w:rsidR="00E7514A">
        <w:t>,</w:t>
      </w:r>
      <w:r w:rsidR="00A41EEA" w:rsidRPr="00A41EEA">
        <w:t xml:space="preserve"> </w:t>
      </w:r>
      <w:r w:rsidR="00146428">
        <w:t xml:space="preserve">die </w:t>
      </w:r>
      <w:r w:rsidR="00146428" w:rsidRPr="00A41EEA">
        <w:t>Gesellschaft zur Förderung psychisch Kranker mb</w:t>
      </w:r>
      <w:r w:rsidR="006745F0">
        <w:t>H</w:t>
      </w:r>
      <w:r w:rsidR="00041A30">
        <w:t xml:space="preserve">, </w:t>
      </w:r>
      <w:proofErr w:type="spellStart"/>
      <w:r w:rsidR="00E7514A">
        <w:t>Lindorf</w:t>
      </w:r>
      <w:proofErr w:type="spellEnd"/>
      <w:r w:rsidR="00E7514A">
        <w:t xml:space="preserve"> Gemeinsam</w:t>
      </w:r>
      <w:r w:rsidR="00041A30">
        <w:t xml:space="preserve"> sowie </w:t>
      </w:r>
      <w:r w:rsidR="00041A30" w:rsidRPr="00041A30">
        <w:t xml:space="preserve"> </w:t>
      </w:r>
      <w:r w:rsidR="00041A30" w:rsidRPr="00A41EEA">
        <w:t>der Freundeskreis Flüchtlinge Stuttgart-Vaihingen-Rohr</w:t>
      </w:r>
      <w:r w:rsidR="00640010">
        <w:t>.</w:t>
      </w:r>
      <w:r w:rsidR="00A41EEA" w:rsidRPr="00A41EEA">
        <w:t xml:space="preserve"> </w:t>
      </w:r>
      <w:r>
        <w:t>Die ausg</w:t>
      </w:r>
      <w:r>
        <w:t>e</w:t>
      </w:r>
      <w:r>
        <w:t>wählten Einrichtungen befinden sich jeweils in der Nähe zu einem Standor</w:t>
      </w:r>
      <w:r w:rsidR="0086658B">
        <w:t>t</w:t>
      </w:r>
      <w:r>
        <w:t xml:space="preserve"> der terranets bw. „Als baden-württembergischer Fernleitungsnetzbetreiber tragen auch wir Verantwo</w:t>
      </w:r>
      <w:r>
        <w:t>r</w:t>
      </w:r>
      <w:r>
        <w:t>tung vor Ort mit“ betont Katrin Flinspach.</w:t>
      </w:r>
      <w:r>
        <w:br/>
        <w:t xml:space="preserve">Weitere Informationen zu den ausgewählten Projekten und Organisationen unter  </w:t>
      </w:r>
      <w:hyperlink r:id="rId8" w:history="1">
        <w:r>
          <w:rPr>
            <w:rStyle w:val="Hyperlink"/>
          </w:rPr>
          <w:t>www.terranets-bw.de/weihnachten</w:t>
        </w:r>
      </w:hyperlink>
    </w:p>
    <w:p w:rsidR="0082543D" w:rsidRDefault="009051CD" w:rsidP="0082543D">
      <w:pPr>
        <w:spacing w:after="150"/>
        <w:rPr>
          <w:rFonts w:ascii="Sansa Pro Bold" w:hAnsi="Sansa Pro Bold"/>
          <w:b/>
        </w:rPr>
      </w:pPr>
      <w:r>
        <w:lastRenderedPageBreak/>
        <w:br/>
      </w:r>
    </w:p>
    <w:p w:rsidR="00807059" w:rsidRPr="00585D9C" w:rsidRDefault="00E72816" w:rsidP="00585D9C">
      <w:pPr>
        <w:spacing w:after="150"/>
        <w:rPr>
          <w:sz w:val="18"/>
        </w:rPr>
      </w:pPr>
      <w:r>
        <w:rPr>
          <w:noProof/>
          <w:color w:val="FF0000"/>
        </w:rPr>
        <w:drawing>
          <wp:inline distT="0" distB="0" distL="0" distR="0" wp14:anchorId="1AE7B99B" wp14:editId="46C82854">
            <wp:extent cx="2545689" cy="1506227"/>
            <wp:effectExtent l="0" t="0" r="7620" b="0"/>
            <wp:docPr id="11" name="Grafik 11" descr="H:\Home\K\02_Presse\Pressemitteilungen_terranetsbw\2016-11-23_Spenden_Weihnachtsaktion\Foto_D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Home\K\02_Presse\Pressemitteilungen_terranetsbw\2016-11-23_Spenden_Weihnachtsaktion\Foto_D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23" cy="15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9C">
        <w:rPr>
          <w:sz w:val="18"/>
        </w:rPr>
        <w:br/>
      </w:r>
      <w:r w:rsidR="00807059" w:rsidRPr="00585D9C">
        <w:rPr>
          <w:sz w:val="18"/>
        </w:rPr>
        <w:t xml:space="preserve">Reiner Höck bei der Scheckübergabe an Uwe Pfundstein, den ersten Vorsitzenden des DRK Deißlingen-Lahr. Außerdem mit dabei: Edeltraud Gabel, Frank Gabel und Patrick </w:t>
      </w:r>
      <w:proofErr w:type="spellStart"/>
      <w:r w:rsidR="00807059" w:rsidRPr="00585D9C">
        <w:rPr>
          <w:sz w:val="18"/>
        </w:rPr>
        <w:t>Munding</w:t>
      </w:r>
      <w:proofErr w:type="spellEnd"/>
      <w:r w:rsidR="00807059" w:rsidRPr="00585D9C">
        <w:rPr>
          <w:sz w:val="18"/>
        </w:rPr>
        <w:t xml:space="preserve"> der DRK-Bereitschaft</w:t>
      </w:r>
      <w:r w:rsidR="000977D4" w:rsidRPr="00585D9C">
        <w:rPr>
          <w:sz w:val="18"/>
        </w:rPr>
        <w:t>.</w:t>
      </w:r>
    </w:p>
    <w:p w:rsidR="00585D9C" w:rsidRPr="00585D9C" w:rsidRDefault="00585D9C" w:rsidP="00807059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585D9C" w:rsidRPr="00585D9C" w:rsidRDefault="00585D9C" w:rsidP="00807059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  <w:r w:rsidRPr="00585D9C">
        <w:rPr>
          <w:noProof/>
          <w:sz w:val="18"/>
          <w:lang w:eastAsia="de-DE"/>
        </w:rPr>
        <w:drawing>
          <wp:inline distT="0" distB="0" distL="0" distR="0" wp14:anchorId="736E6BBF" wp14:editId="6E287A8A">
            <wp:extent cx="3419023" cy="1484986"/>
            <wp:effectExtent l="0" t="0" r="0" b="1270"/>
            <wp:docPr id="8" name="Grafik 8" descr="C:\Users\K.Schneider\AppData\Local\Microsoft\Windows\Temporary Internet Files\Content.Word\Foto_Lindorf_Gemein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Schneider\AppData\Local\Microsoft\Windows\Temporary Internet Files\Content.Word\Foto_Lindorf_Gemeins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02" cy="14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9C" w:rsidRDefault="00585D9C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807059" w:rsidRDefault="00585D9C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  <w:r w:rsidRPr="00585D9C">
        <w:rPr>
          <w:rFonts w:ascii="ITC Charter Com" w:eastAsia="Times New Roman" w:hAnsi="ITC Charter Com"/>
          <w:kern w:val="4"/>
          <w:sz w:val="18"/>
          <w:lang w:eastAsia="de-DE"/>
        </w:rPr>
        <w:t>Christoph Finkenberg übergab einen Spendencheck an Stefan Würtele</w:t>
      </w:r>
      <w:r>
        <w:rPr>
          <w:rFonts w:ascii="ITC Charter Com" w:eastAsia="Times New Roman" w:hAnsi="ITC Charter Com"/>
          <w:kern w:val="4"/>
          <w:sz w:val="18"/>
          <w:lang w:eastAsia="de-DE"/>
        </w:rPr>
        <w:t>, Mitglied</w:t>
      </w:r>
      <w:r w:rsidRPr="00585D9C">
        <w:rPr>
          <w:rFonts w:ascii="ITC Charter Com" w:eastAsia="Times New Roman" w:hAnsi="ITC Charter Com"/>
          <w:kern w:val="4"/>
          <w:sz w:val="18"/>
          <w:lang w:eastAsia="de-DE"/>
        </w:rPr>
        <w:t xml:space="preserve"> der Bürgerinitiative </w:t>
      </w:r>
      <w:proofErr w:type="spellStart"/>
      <w:r w:rsidRPr="00585D9C">
        <w:rPr>
          <w:rFonts w:ascii="ITC Charter Com" w:eastAsia="Times New Roman" w:hAnsi="ITC Charter Com"/>
          <w:kern w:val="4"/>
          <w:sz w:val="18"/>
          <w:lang w:eastAsia="de-DE"/>
        </w:rPr>
        <w:t>Lindorf</w:t>
      </w:r>
      <w:proofErr w:type="spellEnd"/>
      <w:r w:rsidRPr="00585D9C">
        <w:rPr>
          <w:rFonts w:ascii="ITC Charter Com" w:eastAsia="Times New Roman" w:hAnsi="ITC Charter Com"/>
          <w:kern w:val="4"/>
          <w:sz w:val="18"/>
          <w:lang w:eastAsia="de-DE"/>
        </w:rPr>
        <w:t xml:space="preserve"> Gemeinsam. Deren Mitglieder ließen es sich nicht nehmen, die feierliche Übergabe zu begleiten.</w:t>
      </w:r>
    </w:p>
    <w:p w:rsidR="00585D9C" w:rsidRPr="00585D9C" w:rsidRDefault="00585D9C" w:rsidP="00585D9C">
      <w:pPr>
        <w:pStyle w:val="NurText"/>
        <w:rPr>
          <w:rFonts w:ascii="ITC Charter Com" w:eastAsia="Times New Roman" w:hAnsi="ITC Charter Com"/>
          <w:kern w:val="4"/>
          <w:sz w:val="18"/>
          <w:lang w:eastAsia="de-DE"/>
        </w:rPr>
      </w:pPr>
    </w:p>
    <w:p w:rsid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50F2DC1C" wp14:editId="0FF2EE93">
            <wp:extent cx="2194560" cy="1435000"/>
            <wp:effectExtent l="0" t="0" r="0" b="0"/>
            <wp:docPr id="10" name="Grafik 10" descr="H:\Home\K\02_Presse\Pressemitteilungen_terranetsbw\2016-11-23_Spenden_Weihnachtsaktion\Foto_Aufschnauf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Home\K\02_Presse\Pressemitteilungen_terranetsbw\2016-11-23_Spenden_Weihnachtsaktion\Foto_Aufschnaufha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64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905" w:rsidRPr="00585D9C" w:rsidRDefault="00825905" w:rsidP="00E96A56">
      <w:pPr>
        <w:spacing w:after="150"/>
        <w:rPr>
          <w:color w:val="FF0000"/>
          <w:sz w:val="18"/>
        </w:rPr>
      </w:pPr>
      <w:r w:rsidRPr="00585D9C">
        <w:rPr>
          <w:sz w:val="18"/>
        </w:rPr>
        <w:t xml:space="preserve">Egbert Glas bei der Spendenübergabe an Claudia Hinz vom </w:t>
      </w:r>
      <w:proofErr w:type="spellStart"/>
      <w:r w:rsidRPr="00585D9C">
        <w:rPr>
          <w:sz w:val="18"/>
        </w:rPr>
        <w:t>Aufschnaufhaus</w:t>
      </w:r>
      <w:proofErr w:type="spellEnd"/>
      <w:r w:rsidRPr="00585D9C">
        <w:rPr>
          <w:sz w:val="18"/>
        </w:rPr>
        <w:t xml:space="preserve"> und unterstützt von Katharina Schneider.</w:t>
      </w:r>
    </w:p>
    <w:p w:rsidR="00E72816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lastRenderedPageBreak/>
        <w:drawing>
          <wp:inline distT="0" distB="0" distL="0" distR="0" wp14:anchorId="4619D895" wp14:editId="6896A298">
            <wp:extent cx="2516428" cy="1677891"/>
            <wp:effectExtent l="0" t="0" r="0" b="0"/>
            <wp:docPr id="9" name="Grafik 9" descr="H:\Home\K\02_Presse\Pressemitteilungen_terranetsbw\2016-11-23_Spenden_Weihnachtsaktion\Foto_Schloss-Stuten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Home\K\02_Presse\Pressemitteilungen_terranetsbw\2016-11-23_Spenden_Weihnachtsaktion\Foto_Schloss-Stutense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87" cy="16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16" w:rsidRPr="00585D9C" w:rsidRDefault="00807059" w:rsidP="00E96A56">
      <w:pPr>
        <w:spacing w:after="150"/>
        <w:rPr>
          <w:sz w:val="18"/>
        </w:rPr>
      </w:pPr>
      <w:r w:rsidRPr="00585D9C">
        <w:rPr>
          <w:sz w:val="18"/>
        </w:rPr>
        <w:t xml:space="preserve">Spendenübergabe im Schloss Stutensee mit Edgar Dörner, Anja </w:t>
      </w:r>
      <w:proofErr w:type="spellStart"/>
      <w:r w:rsidRPr="00585D9C">
        <w:rPr>
          <w:sz w:val="18"/>
        </w:rPr>
        <w:t>Theml</w:t>
      </w:r>
      <w:proofErr w:type="spellEnd"/>
      <w:r w:rsidRPr="00585D9C">
        <w:rPr>
          <w:sz w:val="18"/>
        </w:rPr>
        <w:t>, dem Geschäftsführer Werner Deusch, Jürgen Baumann und Katharina Schneider.</w:t>
      </w:r>
    </w:p>
    <w:p w:rsidR="00807059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2C48C04E" wp14:editId="7E0643BB">
            <wp:extent cx="2519417" cy="1675180"/>
            <wp:effectExtent l="0" t="0" r="0" b="1270"/>
            <wp:docPr id="7" name="Grafik 7" descr="H:\Home\K\02_Presse\Pressemitteilungen_terranetsbw\2016-11-23_Spenden_Weihnachtsaktion\Foto_Heidelberger_Werkstae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ome\K\02_Presse\Pressemitteilungen_terranetsbw\2016-11-23_Spenden_Weihnachtsaktion\Foto_Heidelberger_Werkstaet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8"/>
                    <a:stretch/>
                  </pic:blipFill>
                  <pic:spPr bwMode="auto">
                    <a:xfrm>
                      <a:off x="0" y="0"/>
                      <a:ext cx="2519312" cy="167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059" w:rsidRPr="00585D9C" w:rsidRDefault="00807059" w:rsidP="00E96A56">
      <w:pPr>
        <w:spacing w:after="150"/>
        <w:rPr>
          <w:sz w:val="18"/>
        </w:rPr>
      </w:pPr>
      <w:r w:rsidRPr="00585D9C">
        <w:rPr>
          <w:sz w:val="18"/>
        </w:rPr>
        <w:t>Jürgen Baumann und Wolfgang Thon, Geschäftsführer, bei der Spendenübergabe in den H</w:t>
      </w:r>
      <w:r w:rsidR="000977D4" w:rsidRPr="00585D9C">
        <w:rPr>
          <w:sz w:val="18"/>
        </w:rPr>
        <w:t>eidelberger Wer</w:t>
      </w:r>
      <w:r w:rsidR="000977D4" w:rsidRPr="00585D9C">
        <w:rPr>
          <w:sz w:val="18"/>
        </w:rPr>
        <w:t>k</w:t>
      </w:r>
      <w:r w:rsidR="000977D4" w:rsidRPr="00585D9C">
        <w:rPr>
          <w:sz w:val="18"/>
        </w:rPr>
        <w:t xml:space="preserve">stätten zusammen mit Ronald Wilken und Daniel Werner. </w:t>
      </w:r>
    </w:p>
    <w:p w:rsidR="000977D4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45F00B8F" wp14:editId="24F8588C">
            <wp:extent cx="2553004" cy="1582044"/>
            <wp:effectExtent l="0" t="0" r="0" b="0"/>
            <wp:docPr id="6" name="Grafik 6" descr="H:\Home\K\02_Presse\Pressemitteilungen_terranetsbw\2016-11-23_Spenden_Weihnachtsaktion\Foto_Gesellschaft_zur_Foerderung_psychisch_Kran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ome\K\02_Presse\Pressemitteilungen_terranetsbw\2016-11-23_Spenden_Weihnachtsaktion\Foto_Gesellschaft_zur_Foerderung_psychisch_Kran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3"/>
                    <a:stretch/>
                  </pic:blipFill>
                  <pic:spPr bwMode="auto">
                    <a:xfrm>
                      <a:off x="0" y="0"/>
                      <a:ext cx="2560602" cy="15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7D4" w:rsidRPr="00585D9C" w:rsidRDefault="00825905" w:rsidP="00E96A56">
      <w:pPr>
        <w:spacing w:after="150"/>
        <w:rPr>
          <w:sz w:val="18"/>
        </w:rPr>
      </w:pPr>
      <w:r w:rsidRPr="00585D9C">
        <w:rPr>
          <w:sz w:val="18"/>
        </w:rPr>
        <w:t>Reiner Höck überreichte einen Scheck an Larissa Wild und den Geschäftsführer Georg Eichner von der Gesel</w:t>
      </w:r>
      <w:r w:rsidRPr="00585D9C">
        <w:rPr>
          <w:sz w:val="18"/>
        </w:rPr>
        <w:t>l</w:t>
      </w:r>
      <w:r w:rsidRPr="00585D9C">
        <w:rPr>
          <w:sz w:val="18"/>
        </w:rPr>
        <w:t>schaft zur Förderung psychisch Kranker.</w:t>
      </w:r>
    </w:p>
    <w:p w:rsidR="000977D4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lastRenderedPageBreak/>
        <w:drawing>
          <wp:inline distT="0" distB="0" distL="0" distR="0" wp14:anchorId="5929DDD7" wp14:editId="36306EE0">
            <wp:extent cx="2750516" cy="1813409"/>
            <wp:effectExtent l="0" t="0" r="0" b="0"/>
            <wp:docPr id="12" name="Grafik 12" descr="H:\Home\K\02_Presse\Pressemitteilungen_terranetsbw\2016-11-23_Spenden_Weihnachtsaktion\Foto_Rabbinats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Home\K\02_Presse\Pressemitteilungen_terranetsbw\2016-11-23_Spenden_Weihnachtsaktion\Foto_RabbinatsMuseu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68" cy="18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D4" w:rsidRPr="00585D9C" w:rsidRDefault="000977D4" w:rsidP="00E96A56">
      <w:pPr>
        <w:spacing w:after="150"/>
        <w:rPr>
          <w:sz w:val="18"/>
        </w:rPr>
      </w:pPr>
      <w:r w:rsidRPr="00585D9C">
        <w:rPr>
          <w:sz w:val="18"/>
        </w:rPr>
        <w:t xml:space="preserve">Elisabeth </w:t>
      </w:r>
      <w:proofErr w:type="spellStart"/>
      <w:r w:rsidRPr="00585D9C">
        <w:rPr>
          <w:sz w:val="18"/>
        </w:rPr>
        <w:t>Quirbach</w:t>
      </w:r>
      <w:proofErr w:type="spellEnd"/>
      <w:r w:rsidRPr="00585D9C">
        <w:rPr>
          <w:sz w:val="18"/>
        </w:rPr>
        <w:t xml:space="preserve"> freute sich über die Spende ans </w:t>
      </w:r>
      <w:proofErr w:type="spellStart"/>
      <w:r w:rsidRPr="00585D9C">
        <w:rPr>
          <w:sz w:val="18"/>
        </w:rPr>
        <w:t>Rabbinatsmuseum</w:t>
      </w:r>
      <w:proofErr w:type="spellEnd"/>
      <w:r w:rsidRPr="00585D9C">
        <w:rPr>
          <w:sz w:val="18"/>
        </w:rPr>
        <w:t xml:space="preserve"> </w:t>
      </w:r>
      <w:proofErr w:type="spellStart"/>
      <w:r w:rsidRPr="00585D9C">
        <w:rPr>
          <w:sz w:val="18"/>
        </w:rPr>
        <w:t>Braunsbach</w:t>
      </w:r>
      <w:proofErr w:type="spellEnd"/>
      <w:r w:rsidRPr="00585D9C">
        <w:rPr>
          <w:sz w:val="18"/>
        </w:rPr>
        <w:t>, überreicht von Werner Schwichtenberg.</w:t>
      </w:r>
    </w:p>
    <w:p w:rsidR="0082543D" w:rsidRPr="00585D9C" w:rsidRDefault="00E72816" w:rsidP="00E96A56">
      <w:pPr>
        <w:spacing w:after="150"/>
        <w:rPr>
          <w:color w:val="FF0000"/>
          <w:sz w:val="18"/>
        </w:rPr>
      </w:pPr>
      <w:r w:rsidRPr="00585D9C">
        <w:rPr>
          <w:noProof/>
          <w:color w:val="FF0000"/>
          <w:sz w:val="18"/>
        </w:rPr>
        <w:drawing>
          <wp:inline distT="0" distB="0" distL="0" distR="0" wp14:anchorId="77E2D62B" wp14:editId="543F2FBF">
            <wp:extent cx="3562502" cy="1604798"/>
            <wp:effectExtent l="0" t="0" r="0" b="0"/>
            <wp:docPr id="5" name="Grafik 5" descr="H:\Home\K\02_Presse\Pressemitteilungen_terranetsbw\2016-11-23_Spenden_Weihnachtsaktion\Foto_Freundeskreis-Flüchtl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ome\K\02_Presse\Pressemitteilungen_terranetsbw\2016-11-23_Spenden_Weihnachtsaktion\Foto_Freundeskreis-Flüchtlin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02" cy="16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D4" w:rsidRPr="00585D9C" w:rsidRDefault="000977D4" w:rsidP="00E96A56">
      <w:pPr>
        <w:spacing w:after="150"/>
        <w:rPr>
          <w:sz w:val="18"/>
        </w:rPr>
      </w:pPr>
      <w:r w:rsidRPr="00585D9C">
        <w:rPr>
          <w:sz w:val="18"/>
        </w:rPr>
        <w:t xml:space="preserve">Katrin Flinspach überreichte einen Spendenscheck an Gudrun Nitsch vom Freundeskreis Flüchtlinge Stuttgart-Vaihingen-Rohr. Zur feierlichen Scheckübergabe waren auch Klaus-Dieter </w:t>
      </w:r>
      <w:proofErr w:type="spellStart"/>
      <w:r w:rsidRPr="00585D9C">
        <w:rPr>
          <w:sz w:val="18"/>
        </w:rPr>
        <w:t>Jaensch</w:t>
      </w:r>
      <w:proofErr w:type="spellEnd"/>
      <w:r w:rsidRPr="00585D9C">
        <w:rPr>
          <w:sz w:val="18"/>
        </w:rPr>
        <w:t xml:space="preserve"> und Birgit Hetzel vom Freundeskreis sowie der Sozialarbeiter Bilal Jasim dazugekommen.  </w:t>
      </w:r>
    </w:p>
    <w:sectPr w:rsidR="000977D4" w:rsidRPr="00585D9C" w:rsidSect="0009539C">
      <w:headerReference w:type="default" r:id="rId17"/>
      <w:footerReference w:type="default" r:id="rId18"/>
      <w:headerReference w:type="first" r:id="rId19"/>
      <w:pgSz w:w="11906" w:h="16838" w:code="9"/>
      <w:pgMar w:top="3277" w:right="2189" w:bottom="2098" w:left="1134" w:header="65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66" w:rsidRDefault="00983866">
      <w:r>
        <w:separator/>
      </w:r>
    </w:p>
  </w:endnote>
  <w:endnote w:type="continuationSeparator" w:id="0">
    <w:p w:rsidR="00983866" w:rsidRDefault="009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Charter Com">
    <w:panose1 w:val="02040503050906060B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Pro Normal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 Pro Bold">
    <w:panose1 w:val="02000603080000020004"/>
    <w:charset w:val="00"/>
    <w:family w:val="auto"/>
    <w:pitch w:val="variable"/>
    <w:sig w:usb0="800000AF" w:usb1="5000204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Pr="00906E0A" w:rsidRDefault="00906E0A" w:rsidP="00906E0A">
    <w:pPr>
      <w:pStyle w:val="Fuzeile"/>
    </w:pPr>
    <w:r w:rsidRPr="00906E0A">
      <w:t>terranets bw spendet 1</w:t>
    </w:r>
    <w:r w:rsidR="00D93E2E">
      <w:t>6</w:t>
    </w:r>
    <w:r w:rsidRPr="00906E0A">
      <w:t>.000 Euro an gemeinnützige Projekte und Organisationen in Baden-Württemberg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66" w:rsidRDefault="00983866">
      <w:r>
        <w:separator/>
      </w:r>
    </w:p>
  </w:footnote>
  <w:footnote w:type="continuationSeparator" w:id="0">
    <w:p w:rsidR="00983866" w:rsidRDefault="0098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Default="00906E0A" w:rsidP="009355C5">
    <w:pPr>
      <w:pStyle w:val="Kopfzeile"/>
      <w:spacing w:after="1834"/>
    </w:pPr>
    <w:r>
      <mc:AlternateContent>
        <mc:Choice Requires="wps">
          <w:drawing>
            <wp:anchor distT="0" distB="0" distL="114300" distR="114300" simplePos="0" relativeHeight="251655168" behindDoc="0" locked="1" layoutInCell="1" allowOverlap="1" wp14:anchorId="157B639D" wp14:editId="39A94B2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2EB45F89" wp14:editId="58C1D67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" strokecolor="#fbba00">
              <w10:wrap anchorx="page" anchory="page"/>
              <w10:anchorlock/>
            </v:line>
          </w:pict>
        </mc:Fallback>
      </mc:AlternateContent>
    </w:r>
  </w:p>
  <w:tbl>
    <w:tblPr>
      <w:tblW w:w="45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0"/>
      <w:gridCol w:w="3206"/>
    </w:tblGrid>
    <w:tr w:rsidR="00E37FFC" w:rsidTr="0058675F">
      <w:trPr>
        <w:trHeight w:hRule="exact" w:val="200"/>
      </w:trPr>
      <w:tc>
        <w:tcPr>
          <w:tcW w:w="1330" w:type="dxa"/>
          <w:shd w:val="clear" w:color="auto" w:fill="auto"/>
        </w:tcPr>
        <w:p w:rsidR="00E37FFC" w:rsidRDefault="00E37FFC">
          <w:pPr>
            <w:pStyle w:val="Kopfzeile"/>
          </w:pPr>
          <w:r>
            <w:t>Datum</w:t>
          </w:r>
        </w:p>
      </w:tc>
      <w:tc>
        <w:tcPr>
          <w:tcW w:w="3206" w:type="dxa"/>
          <w:shd w:val="clear" w:color="auto" w:fill="auto"/>
        </w:tcPr>
        <w:p w:rsidR="00E37FFC" w:rsidRDefault="00E37FFC">
          <w:pPr>
            <w:pStyle w:val="Kopfzeile"/>
          </w:pPr>
          <w:r>
            <w:t>Seite</w:t>
          </w:r>
        </w:p>
      </w:tc>
    </w:tr>
    <w:tr w:rsidR="00E37FFC" w:rsidTr="0058675F">
      <w:trPr>
        <w:trHeight w:hRule="exact" w:val="300"/>
      </w:trPr>
      <w:tc>
        <w:tcPr>
          <w:tcW w:w="1330" w:type="dxa"/>
          <w:shd w:val="clear" w:color="auto" w:fill="auto"/>
        </w:tcPr>
        <w:p w:rsidR="00E37FFC" w:rsidRDefault="002F4ADB" w:rsidP="001F5430">
          <w:r>
            <w:fldChar w:fldCharType="begin"/>
          </w:r>
          <w:r>
            <w:instrText xml:space="preserve"> STYLEREF  DatumRef  \* MERGEFORMAT </w:instrText>
          </w:r>
          <w:r>
            <w:fldChar w:fldCharType="separate"/>
          </w:r>
          <w:r>
            <w:rPr>
              <w:noProof/>
            </w:rPr>
            <w:t>Stuttgart</w:t>
          </w:r>
          <w:r>
            <w:rPr>
              <w:noProof/>
            </w:rPr>
            <w:fldChar w:fldCharType="end"/>
          </w:r>
        </w:p>
      </w:tc>
      <w:tc>
        <w:tcPr>
          <w:tcW w:w="3206" w:type="dxa"/>
          <w:shd w:val="clear" w:color="auto" w:fill="auto"/>
        </w:tcPr>
        <w:p w:rsidR="00E37FFC" w:rsidRDefault="00E37FFC" w:rsidP="001F5430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4ADB">
            <w:rPr>
              <w:noProof/>
            </w:rPr>
            <w:t>2</w:t>
          </w:r>
          <w:r>
            <w:fldChar w:fldCharType="end"/>
          </w:r>
          <w:r>
            <w:t>/</w:t>
          </w:r>
          <w:r w:rsidR="002F4ADB">
            <w:fldChar w:fldCharType="begin"/>
          </w:r>
          <w:r w:rsidR="002F4ADB">
            <w:instrText xml:space="preserve"> NUMPAGES  \* Arabic  \* MERGEFORMAT </w:instrText>
          </w:r>
          <w:r w:rsidR="002F4ADB">
            <w:fldChar w:fldCharType="separate"/>
          </w:r>
          <w:r w:rsidR="002F4ADB">
            <w:rPr>
              <w:noProof/>
            </w:rPr>
            <w:t>4</w:t>
          </w:r>
          <w:r w:rsidR="002F4ADB">
            <w:rPr>
              <w:noProof/>
            </w:rPr>
            <w:fldChar w:fldCharType="end"/>
          </w:r>
        </w:p>
      </w:tc>
    </w:tr>
  </w:tbl>
  <w:p w:rsidR="00E37FFC" w:rsidRDefault="00906E0A" w:rsidP="00261731">
    <w:pPr>
      <w:pStyle w:val="Kopfzeile"/>
      <w:spacing w:after="1030"/>
    </w:pPr>
    <w:r>
      <w:drawing>
        <wp:anchor distT="0" distB="0" distL="114300" distR="114300" simplePos="0" relativeHeight="251658240" behindDoc="0" locked="1" layoutInCell="1" allowOverlap="1" wp14:anchorId="1F4CBECA" wp14:editId="5E400A05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69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FC" w:rsidRPr="005E163E" w:rsidRDefault="00E37FFC" w:rsidP="002B33E6">
    <w:pPr>
      <w:pStyle w:val="Margin02"/>
      <w:framePr w:wrap="around"/>
      <w:rPr>
        <w:rFonts w:ascii="Sansa Pro Bold" w:hAnsi="Sansa Pro Bold"/>
        <w:spacing w:val="8"/>
      </w:rPr>
    </w:pPr>
    <w:r w:rsidRPr="005E163E">
      <w:rPr>
        <w:rFonts w:ascii="Sansa Pro Bold" w:hAnsi="Sansa Pro Bold"/>
        <w:spacing w:val="8"/>
      </w:rPr>
      <w:t>terranets bw GmbH</w:t>
    </w:r>
  </w:p>
  <w:p w:rsidR="00E37FFC" w:rsidRPr="002B33E6" w:rsidRDefault="00E37FFC" w:rsidP="002B33E6">
    <w:pPr>
      <w:pStyle w:val="Margin02"/>
      <w:framePr w:wrap="around"/>
    </w:pPr>
    <w:r w:rsidRPr="002B33E6">
      <w:t>Am Wallgraben 135</w:t>
    </w:r>
  </w:p>
  <w:p w:rsidR="00E37FFC" w:rsidRPr="002B33E6" w:rsidRDefault="00E37FFC" w:rsidP="002B33E6">
    <w:pPr>
      <w:pStyle w:val="Margin02"/>
      <w:framePr w:wrap="around"/>
    </w:pPr>
    <w:r w:rsidRPr="002B33E6">
      <w:t>70565 Stuttgart</w:t>
    </w:r>
  </w:p>
  <w:p w:rsidR="00E37FFC" w:rsidRPr="002B33E6" w:rsidRDefault="00E37FFC" w:rsidP="002B33E6">
    <w:pPr>
      <w:pStyle w:val="Margin02"/>
      <w:framePr w:wrap="around"/>
    </w:pPr>
    <w:r w:rsidRPr="002B33E6">
      <w:t>T</w:t>
    </w:r>
    <w:r>
      <w:tab/>
    </w:r>
    <w:r w:rsidRPr="002B33E6">
      <w:t>+49 711 7812-0</w:t>
    </w:r>
  </w:p>
  <w:p w:rsidR="00E37FFC" w:rsidRPr="002B33E6" w:rsidRDefault="00E37FFC" w:rsidP="002B33E6">
    <w:pPr>
      <w:pStyle w:val="Margin02"/>
      <w:framePr w:wrap="around"/>
    </w:pPr>
    <w:r w:rsidRPr="002B33E6">
      <w:t>F</w:t>
    </w:r>
    <w:r>
      <w:tab/>
    </w:r>
    <w:r w:rsidRPr="002B33E6">
      <w:t>+49 711 7812-1296</w:t>
    </w:r>
  </w:p>
  <w:p w:rsidR="00E37FFC" w:rsidRPr="002B33E6" w:rsidRDefault="00E37FFC" w:rsidP="002B33E6">
    <w:pPr>
      <w:pStyle w:val="Margin02"/>
      <w:framePr w:wrap="around"/>
    </w:pPr>
    <w:r w:rsidRPr="002B33E6">
      <w:t>info@terranets-bw.de</w:t>
    </w:r>
  </w:p>
  <w:p w:rsidR="00E37FFC" w:rsidRPr="002B33E6" w:rsidRDefault="00E37FFC" w:rsidP="002B33E6">
    <w:pPr>
      <w:pStyle w:val="Margin02"/>
      <w:framePr w:wrap="around"/>
    </w:pPr>
    <w:r w:rsidRPr="002B33E6">
      <w:t>www.terranets-bw.de</w:t>
    </w:r>
  </w:p>
  <w:p w:rsidR="00E37FFC" w:rsidRPr="00736D04" w:rsidRDefault="00736D04" w:rsidP="00736D04">
    <w:pPr>
      <w:pStyle w:val="Margin01"/>
      <w:framePr w:wrap="notBeside"/>
      <w:spacing w:line="240" w:lineRule="auto"/>
      <w:rPr>
        <w:rFonts w:ascii="Sansa Pro Bold" w:hAnsi="Sansa Pro Bold"/>
        <w:sz w:val="24"/>
        <w:szCs w:val="24"/>
      </w:rPr>
    </w:pPr>
    <w:r>
      <w:rPr>
        <w:rFonts w:ascii="Sansa Pro Bold" w:hAnsi="Sansa Pro Bold"/>
        <w:sz w:val="24"/>
        <w:szCs w:val="24"/>
      </w:rPr>
      <w:t>PRESSEMITTEILUNG</w:t>
    </w:r>
  </w:p>
  <w:p w:rsidR="00E37FFC" w:rsidRPr="00B75B4F" w:rsidRDefault="00736D04" w:rsidP="00736D04">
    <w:pPr>
      <w:pStyle w:val="Margin03"/>
      <w:framePr w:h="204" w:hRule="exact" w:wrap="around"/>
      <w:tabs>
        <w:tab w:val="left" w:pos="1330"/>
        <w:tab w:val="left" w:pos="2880"/>
        <w:tab w:val="left" w:pos="3794"/>
        <w:tab w:val="left" w:pos="5558"/>
      </w:tabs>
    </w:pPr>
    <w:r>
      <w:t>Ort</w:t>
    </w:r>
    <w:r>
      <w:tab/>
      <w:t>Datum</w:t>
    </w:r>
    <w:r>
      <w:tab/>
      <w:t>Seite</w:t>
    </w:r>
  </w:p>
  <w:p w:rsidR="00E37FFC" w:rsidRDefault="00906E0A">
    <w:pPr>
      <w:pStyle w:val="Kopfzeile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59CD5C53" wp14:editId="365BB55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2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" strokecolor="#fbba00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747C41B" wp14:editId="173B3E4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BB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" strokecolor="#fbba00">
              <w10:wrap anchorx="page" anchory="page"/>
              <w10:anchorlock/>
            </v:line>
          </w:pict>
        </mc:Fallback>
      </mc:AlternateContent>
    </w:r>
    <w:r>
      <w:drawing>
        <wp:anchor distT="0" distB="0" distL="114300" distR="114300" simplePos="0" relativeHeight="251657216" behindDoc="0" locked="1" layoutInCell="1" allowOverlap="1" wp14:anchorId="56D167BC" wp14:editId="3A8582BF">
          <wp:simplePos x="0" y="0"/>
          <wp:positionH relativeFrom="page">
            <wp:posOffset>720090</wp:posOffset>
          </wp:positionH>
          <wp:positionV relativeFrom="page">
            <wp:posOffset>428625</wp:posOffset>
          </wp:positionV>
          <wp:extent cx="2700020" cy="640080"/>
          <wp:effectExtent l="0" t="0" r="5080" b="7620"/>
          <wp:wrapNone/>
          <wp:docPr id="48" name="Grafik 0" descr="Terranet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rranets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5EA95639"/>
    <w:multiLevelType w:val="multilevel"/>
    <w:tmpl w:val="3EE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6"/>
    <w:rsid w:val="00015BC2"/>
    <w:rsid w:val="00017DFB"/>
    <w:rsid w:val="000314A7"/>
    <w:rsid w:val="00041A30"/>
    <w:rsid w:val="00052FA9"/>
    <w:rsid w:val="00054AE9"/>
    <w:rsid w:val="00072DAF"/>
    <w:rsid w:val="0009539C"/>
    <w:rsid w:val="000977D4"/>
    <w:rsid w:val="000B2D25"/>
    <w:rsid w:val="001067E3"/>
    <w:rsid w:val="00146428"/>
    <w:rsid w:val="00155A34"/>
    <w:rsid w:val="001A2511"/>
    <w:rsid w:val="001A2DF8"/>
    <w:rsid w:val="001A40CB"/>
    <w:rsid w:val="001D1D0C"/>
    <w:rsid w:val="001E2670"/>
    <w:rsid w:val="001E44D6"/>
    <w:rsid w:val="001F5430"/>
    <w:rsid w:val="00210B5F"/>
    <w:rsid w:val="0023629E"/>
    <w:rsid w:val="00261731"/>
    <w:rsid w:val="0028012F"/>
    <w:rsid w:val="002837FF"/>
    <w:rsid w:val="00285D0F"/>
    <w:rsid w:val="00297F75"/>
    <w:rsid w:val="002A3413"/>
    <w:rsid w:val="002B33E6"/>
    <w:rsid w:val="002B412D"/>
    <w:rsid w:val="002C7493"/>
    <w:rsid w:val="002D2253"/>
    <w:rsid w:val="002F4ADB"/>
    <w:rsid w:val="003146AE"/>
    <w:rsid w:val="00342E89"/>
    <w:rsid w:val="00356E18"/>
    <w:rsid w:val="003A07CF"/>
    <w:rsid w:val="003B2D33"/>
    <w:rsid w:val="003D0E6B"/>
    <w:rsid w:val="00404C2F"/>
    <w:rsid w:val="00440008"/>
    <w:rsid w:val="00447AEC"/>
    <w:rsid w:val="00450602"/>
    <w:rsid w:val="00457017"/>
    <w:rsid w:val="004737B1"/>
    <w:rsid w:val="0047765C"/>
    <w:rsid w:val="004C0987"/>
    <w:rsid w:val="004D375A"/>
    <w:rsid w:val="004E38D9"/>
    <w:rsid w:val="00501F50"/>
    <w:rsid w:val="0052440F"/>
    <w:rsid w:val="00541673"/>
    <w:rsid w:val="00544F46"/>
    <w:rsid w:val="0058029D"/>
    <w:rsid w:val="00580BC0"/>
    <w:rsid w:val="00585A53"/>
    <w:rsid w:val="00585D9C"/>
    <w:rsid w:val="0058675F"/>
    <w:rsid w:val="005A3B65"/>
    <w:rsid w:val="005A7033"/>
    <w:rsid w:val="005C1BEC"/>
    <w:rsid w:val="005C6C58"/>
    <w:rsid w:val="005D14CF"/>
    <w:rsid w:val="005D6134"/>
    <w:rsid w:val="005E0127"/>
    <w:rsid w:val="005E0786"/>
    <w:rsid w:val="005E163E"/>
    <w:rsid w:val="005F1ADB"/>
    <w:rsid w:val="00640010"/>
    <w:rsid w:val="0064534F"/>
    <w:rsid w:val="006745F0"/>
    <w:rsid w:val="006835DC"/>
    <w:rsid w:val="00697463"/>
    <w:rsid w:val="006C426C"/>
    <w:rsid w:val="006F7093"/>
    <w:rsid w:val="00701C0C"/>
    <w:rsid w:val="007236DE"/>
    <w:rsid w:val="00731909"/>
    <w:rsid w:val="00736D04"/>
    <w:rsid w:val="0078557F"/>
    <w:rsid w:val="007A4B33"/>
    <w:rsid w:val="007B7215"/>
    <w:rsid w:val="007F2928"/>
    <w:rsid w:val="00807059"/>
    <w:rsid w:val="008201C9"/>
    <w:rsid w:val="0082543D"/>
    <w:rsid w:val="00825905"/>
    <w:rsid w:val="00845CBF"/>
    <w:rsid w:val="0086658B"/>
    <w:rsid w:val="008C02C4"/>
    <w:rsid w:val="009051CD"/>
    <w:rsid w:val="00906E0A"/>
    <w:rsid w:val="00911663"/>
    <w:rsid w:val="0092145D"/>
    <w:rsid w:val="00927068"/>
    <w:rsid w:val="00931288"/>
    <w:rsid w:val="009355C5"/>
    <w:rsid w:val="00945BEF"/>
    <w:rsid w:val="00971829"/>
    <w:rsid w:val="009752D1"/>
    <w:rsid w:val="00983866"/>
    <w:rsid w:val="009874C4"/>
    <w:rsid w:val="009A21B9"/>
    <w:rsid w:val="009B1354"/>
    <w:rsid w:val="00A40FAA"/>
    <w:rsid w:val="00A41EEA"/>
    <w:rsid w:val="00A67A3C"/>
    <w:rsid w:val="00A727AD"/>
    <w:rsid w:val="00A80B6F"/>
    <w:rsid w:val="00AC37C4"/>
    <w:rsid w:val="00B22DF8"/>
    <w:rsid w:val="00B22F4A"/>
    <w:rsid w:val="00B30960"/>
    <w:rsid w:val="00B56F1A"/>
    <w:rsid w:val="00B751C1"/>
    <w:rsid w:val="00B75B4F"/>
    <w:rsid w:val="00B77109"/>
    <w:rsid w:val="00B86899"/>
    <w:rsid w:val="00B94944"/>
    <w:rsid w:val="00BA3A1A"/>
    <w:rsid w:val="00BE39AE"/>
    <w:rsid w:val="00BE50C1"/>
    <w:rsid w:val="00C01C6A"/>
    <w:rsid w:val="00C11724"/>
    <w:rsid w:val="00C228B1"/>
    <w:rsid w:val="00C77B44"/>
    <w:rsid w:val="00C82300"/>
    <w:rsid w:val="00C85C31"/>
    <w:rsid w:val="00CC2AB1"/>
    <w:rsid w:val="00CC5BFF"/>
    <w:rsid w:val="00CE6E5C"/>
    <w:rsid w:val="00CF2BD4"/>
    <w:rsid w:val="00D03285"/>
    <w:rsid w:val="00D10A19"/>
    <w:rsid w:val="00D438FF"/>
    <w:rsid w:val="00D61B52"/>
    <w:rsid w:val="00D64621"/>
    <w:rsid w:val="00D82E2A"/>
    <w:rsid w:val="00D93E2E"/>
    <w:rsid w:val="00DC5F9A"/>
    <w:rsid w:val="00DE65FE"/>
    <w:rsid w:val="00DF718F"/>
    <w:rsid w:val="00E211CC"/>
    <w:rsid w:val="00E21C1E"/>
    <w:rsid w:val="00E2545B"/>
    <w:rsid w:val="00E25B24"/>
    <w:rsid w:val="00E37DAD"/>
    <w:rsid w:val="00E37FFC"/>
    <w:rsid w:val="00E72816"/>
    <w:rsid w:val="00E74F75"/>
    <w:rsid w:val="00E7514A"/>
    <w:rsid w:val="00E862EC"/>
    <w:rsid w:val="00E878C3"/>
    <w:rsid w:val="00E96A56"/>
    <w:rsid w:val="00EA030D"/>
    <w:rsid w:val="00EC465F"/>
    <w:rsid w:val="00F1350D"/>
    <w:rsid w:val="00F33D98"/>
    <w:rsid w:val="00F62347"/>
    <w:rsid w:val="00F65064"/>
    <w:rsid w:val="00F7482B"/>
    <w:rsid w:val="00F74BAB"/>
    <w:rsid w:val="00F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65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40FAA"/>
    <w:pPr>
      <w:spacing w:after="15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82543D"/>
    <w:pPr>
      <w:autoSpaceDE w:val="0"/>
      <w:autoSpaceDN w:val="0"/>
      <w:adjustRightInd w:val="0"/>
    </w:pPr>
    <w:rPr>
      <w:rFonts w:ascii="ITC Charter Com" w:hAnsi="ITC Charter Com" w:cs="ITC Charter Com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07059"/>
    <w:pPr>
      <w:spacing w:line="240" w:lineRule="auto"/>
    </w:pPr>
    <w:rPr>
      <w:rFonts w:ascii="Calibri" w:eastAsiaTheme="minorHAnsi" w:hAnsi="Calibri"/>
      <w:kern w:val="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7059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0127"/>
    <w:pPr>
      <w:spacing w:line="300" w:lineRule="atLeast"/>
    </w:pPr>
    <w:rPr>
      <w:rFonts w:ascii="ITC Charter Com" w:hAnsi="ITC Charter Com"/>
      <w:kern w:val="4"/>
      <w:sz w:val="22"/>
      <w:szCs w:val="22"/>
    </w:rPr>
  </w:style>
  <w:style w:type="paragraph" w:styleId="berschrift1">
    <w:name w:val="heading 1"/>
    <w:basedOn w:val="Standard"/>
    <w:next w:val="Standard"/>
    <w:qFormat/>
    <w:rsid w:val="0052440F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52440F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52440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E0127"/>
    <w:pPr>
      <w:spacing w:line="200" w:lineRule="exact"/>
    </w:pPr>
    <w:rPr>
      <w:rFonts w:ascii="Sansa Pro Normal" w:hAnsi="Sansa Pro Normal"/>
      <w:noProof/>
      <w:spacing w:val="4"/>
      <w:sz w:val="14"/>
      <w:szCs w:val="14"/>
    </w:rPr>
  </w:style>
  <w:style w:type="paragraph" w:styleId="Fuzeile">
    <w:name w:val="footer"/>
    <w:basedOn w:val="Kopfzeile"/>
    <w:semiHidden/>
    <w:rsid w:val="00297F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0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01">
    <w:name w:val="Margin_01"/>
    <w:basedOn w:val="Kopfzeile"/>
    <w:link w:val="Margin01Zchn"/>
    <w:semiHidden/>
    <w:rsid w:val="00E21C1E"/>
    <w:pPr>
      <w:framePr w:w="4536" w:h="284" w:hRule="exact" w:wrap="notBeside" w:vAnchor="page" w:hAnchor="page" w:x="1135" w:y="2683" w:anchorLock="1"/>
    </w:pPr>
  </w:style>
  <w:style w:type="character" w:customStyle="1" w:styleId="Margin01Zchn">
    <w:name w:val="Margin_01 Zchn"/>
    <w:link w:val="Margin01"/>
    <w:rsid w:val="00E21C1E"/>
    <w:rPr>
      <w:rFonts w:ascii="Tahoma" w:hAnsi="Tahoma"/>
      <w:color w:val="FF0000"/>
      <w:kern w:val="4"/>
      <w:sz w:val="14"/>
      <w:szCs w:val="14"/>
      <w:lang w:val="de-DE" w:eastAsia="de-DE" w:bidi="ar-SA"/>
    </w:rPr>
  </w:style>
  <w:style w:type="paragraph" w:customStyle="1" w:styleId="Margin02">
    <w:name w:val="Margin_02"/>
    <w:basedOn w:val="Margin01"/>
    <w:semiHidden/>
    <w:rsid w:val="002B33E6"/>
    <w:pPr>
      <w:framePr w:w="2552" w:h="1418" w:hRule="exact" w:hSpace="284" w:wrap="around" w:x="9073"/>
      <w:tabs>
        <w:tab w:val="left" w:pos="130"/>
      </w:tabs>
    </w:pPr>
  </w:style>
  <w:style w:type="paragraph" w:customStyle="1" w:styleId="DatumRef">
    <w:name w:val="DatumRef"/>
    <w:basedOn w:val="Standard"/>
    <w:semiHidden/>
    <w:rsid w:val="001F5430"/>
  </w:style>
  <w:style w:type="paragraph" w:customStyle="1" w:styleId="Margin03">
    <w:name w:val="Margin_03"/>
    <w:basedOn w:val="Margin01"/>
    <w:semiHidden/>
    <w:rsid w:val="00F33D98"/>
    <w:pPr>
      <w:framePr w:w="9072" w:h="227" w:hRule="exact" w:wrap="around" w:y="5410"/>
    </w:pPr>
  </w:style>
  <w:style w:type="paragraph" w:customStyle="1" w:styleId="Margin04">
    <w:name w:val="Margin_04"/>
    <w:basedOn w:val="Margin02"/>
    <w:semiHidden/>
    <w:rsid w:val="005E163E"/>
    <w:pPr>
      <w:framePr w:h="851" w:hRule="exact" w:wrap="around" w:y="4279" w:anchorLock="0"/>
    </w:pPr>
    <w:rPr>
      <w:spacing w:val="2"/>
    </w:rPr>
  </w:style>
  <w:style w:type="paragraph" w:customStyle="1" w:styleId="blank">
    <w:name w:val="blank"/>
    <w:basedOn w:val="Standard"/>
    <w:semiHidden/>
    <w:rsid w:val="00927068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945B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65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40FAA"/>
    <w:pPr>
      <w:spacing w:after="15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82543D"/>
    <w:pPr>
      <w:autoSpaceDE w:val="0"/>
      <w:autoSpaceDN w:val="0"/>
      <w:adjustRightInd w:val="0"/>
    </w:pPr>
    <w:rPr>
      <w:rFonts w:ascii="ITC Charter Com" w:hAnsi="ITC Charter Com" w:cs="ITC Charter Com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07059"/>
    <w:pPr>
      <w:spacing w:line="240" w:lineRule="auto"/>
    </w:pPr>
    <w:rPr>
      <w:rFonts w:ascii="Calibri" w:eastAsiaTheme="minorHAnsi" w:hAnsi="Calibri"/>
      <w:kern w:val="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705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0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9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3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9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90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3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2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8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6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09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2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7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2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4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3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nets-bw.de/weihnachte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K\02_Presse\Pressemitteilungen_terranetsbw\terranetsbw_Pressemitteilung_Stuttgart_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terranetsbw_Pressemitteilung_Stuttgart_2015</Template>
  <TotalTime>0</TotalTime>
  <Pages>4</Pages>
  <Words>374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terranets bw GmbH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Penno, Rebecca</dc:creator>
  <dc:description>Vorlage Brief PDF;_x000d_
Version 1.0;_x000d_
2012-03-08;</dc:description>
  <cp:lastModifiedBy>Schneider, Katharina</cp:lastModifiedBy>
  <cp:revision>20</cp:revision>
  <cp:lastPrinted>2012-03-06T09:31:00Z</cp:lastPrinted>
  <dcterms:created xsi:type="dcterms:W3CDTF">2016-12-14T12:25:00Z</dcterms:created>
  <dcterms:modified xsi:type="dcterms:W3CDTF">2016-12-19T10:32:00Z</dcterms:modified>
  <cp:category>Stuttgart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24.02.2012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010</vt:lpwstr>
  </property>
  <property fmtid="{D5CDD505-2E9C-101B-9397-08002B2CF9AE}" pid="6" name="Version vom">
    <vt:lpwstr>08.03.2012</vt:lpwstr>
  </property>
</Properties>
</file>